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7F" w:rsidRPr="00991EFE" w:rsidRDefault="00FF0C7F" w:rsidP="00FF0C7F">
      <w:pPr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991EFE">
        <w:rPr>
          <w:rFonts w:ascii="Arial" w:hAnsi="Arial" w:cs="Arial"/>
          <w:sz w:val="24"/>
          <w:szCs w:val="24"/>
          <w:u w:val="single"/>
        </w:rPr>
        <w:t>Кафедра истории южных и западных славян.</w:t>
      </w:r>
    </w:p>
    <w:p w:rsidR="00FF0C7F" w:rsidRPr="00991EFE" w:rsidRDefault="00FF0C7F" w:rsidP="00FF0C7F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F0C7F" w:rsidRPr="00991EFE" w:rsidRDefault="00FF0C7F" w:rsidP="00FF0C7F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91EFE">
        <w:rPr>
          <w:rFonts w:ascii="Arial" w:hAnsi="Arial" w:cs="Arial"/>
          <w:b/>
          <w:sz w:val="24"/>
          <w:szCs w:val="24"/>
        </w:rPr>
        <w:t>Спецсеминар М.В. Дмитриева.</w:t>
      </w:r>
    </w:p>
    <w:p w:rsidR="00BA07EC" w:rsidRPr="00991EFE" w:rsidRDefault="00BA07EC" w:rsidP="00FF0C7F">
      <w:pPr>
        <w:ind w:right="-1"/>
        <w:jc w:val="center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b/>
          <w:sz w:val="24"/>
          <w:szCs w:val="24"/>
        </w:rPr>
        <w:t>(2022-2024 гг.)</w:t>
      </w:r>
    </w:p>
    <w:p w:rsidR="00BA07EC" w:rsidRPr="00991EFE" w:rsidRDefault="00BA07EC" w:rsidP="00BA07EC">
      <w:pPr>
        <w:pStyle w:val="ac"/>
        <w:ind w:left="0"/>
        <w:jc w:val="center"/>
        <w:rPr>
          <w:rFonts w:ascii="Arial" w:hAnsi="Arial" w:cs="Arial"/>
          <w:b/>
          <w:i/>
        </w:rPr>
      </w:pPr>
      <w:r w:rsidRPr="00991EFE">
        <w:rPr>
          <w:rFonts w:ascii="Arial" w:hAnsi="Arial" w:cs="Arial"/>
          <w:b/>
          <w:i/>
        </w:rPr>
        <w:t xml:space="preserve">Польша и Украина: структуры  и конъюнктуры религиозно-культурной, социальной и политической истории. </w:t>
      </w:r>
      <w:r w:rsidRPr="00991EFE">
        <w:rPr>
          <w:rFonts w:ascii="Arial" w:hAnsi="Arial" w:cs="Arial"/>
          <w:b/>
          <w:i/>
          <w:lang w:val="en-US"/>
        </w:rPr>
        <w:t>XV</w:t>
      </w:r>
      <w:r w:rsidRPr="00991EFE">
        <w:rPr>
          <w:rFonts w:ascii="Arial" w:hAnsi="Arial" w:cs="Arial"/>
          <w:b/>
          <w:i/>
        </w:rPr>
        <w:t xml:space="preserve">- </w:t>
      </w:r>
      <w:r w:rsidRPr="00991EFE">
        <w:rPr>
          <w:rFonts w:ascii="Arial" w:hAnsi="Arial" w:cs="Arial"/>
          <w:b/>
          <w:i/>
          <w:lang w:val="en-US"/>
        </w:rPr>
        <w:t>XX</w:t>
      </w:r>
      <w:r w:rsidRPr="00991EFE">
        <w:rPr>
          <w:rFonts w:ascii="Arial" w:hAnsi="Arial" w:cs="Arial"/>
          <w:b/>
          <w:i/>
        </w:rPr>
        <w:t xml:space="preserve">  вв. </w:t>
      </w:r>
    </w:p>
    <w:p w:rsidR="00BA07EC" w:rsidRPr="00991EFE" w:rsidRDefault="00BA07EC" w:rsidP="00FF0C7F">
      <w:pPr>
        <w:ind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BA07EC" w:rsidRPr="00991EFE" w:rsidRDefault="00BA07EC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b/>
          <w:sz w:val="24"/>
          <w:szCs w:val="24"/>
          <w:u w:val="single"/>
        </w:rPr>
        <w:t>Предмет</w:t>
      </w:r>
      <w:r w:rsidRPr="00991EFE">
        <w:rPr>
          <w:rFonts w:ascii="Arial" w:hAnsi="Arial" w:cs="Arial"/>
          <w:b/>
          <w:sz w:val="24"/>
          <w:szCs w:val="24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>спецсеминара: социальные, религиозно-культурные традиции и традиции политической</w:t>
      </w:r>
      <w:r w:rsidR="00EF2E11" w:rsidRPr="00991EFE">
        <w:rPr>
          <w:rFonts w:ascii="Arial" w:hAnsi="Arial" w:cs="Arial"/>
          <w:sz w:val="24"/>
          <w:szCs w:val="24"/>
        </w:rPr>
        <w:t>, социальной, религиозной</w:t>
      </w:r>
      <w:r w:rsidRPr="00991EFE">
        <w:rPr>
          <w:rFonts w:ascii="Arial" w:hAnsi="Arial" w:cs="Arial"/>
          <w:sz w:val="24"/>
          <w:szCs w:val="24"/>
        </w:rPr>
        <w:t xml:space="preserve"> культуры в истории Польши и Украины, понятые как </w:t>
      </w:r>
      <w:r w:rsidRPr="00991EFE">
        <w:rPr>
          <w:rFonts w:ascii="Arial" w:hAnsi="Arial" w:cs="Arial"/>
          <w:b/>
          <w:sz w:val="24"/>
          <w:szCs w:val="24"/>
        </w:rPr>
        <w:t>«</w:t>
      </w:r>
      <w:r w:rsidRPr="00991EFE">
        <w:rPr>
          <w:rFonts w:ascii="Arial" w:hAnsi="Arial" w:cs="Arial"/>
          <w:b/>
          <w:i/>
          <w:iCs/>
          <w:sz w:val="24"/>
          <w:szCs w:val="24"/>
        </w:rPr>
        <w:t>структуры большой длительности</w:t>
      </w:r>
      <w:r w:rsidRPr="00991EFE">
        <w:rPr>
          <w:rFonts w:ascii="Arial" w:hAnsi="Arial" w:cs="Arial"/>
          <w:b/>
          <w:sz w:val="24"/>
          <w:szCs w:val="24"/>
        </w:rPr>
        <w:t>»</w:t>
      </w:r>
      <w:r w:rsidRPr="00991EFE">
        <w:rPr>
          <w:rFonts w:ascii="Arial" w:hAnsi="Arial" w:cs="Arial"/>
          <w:sz w:val="24"/>
          <w:szCs w:val="24"/>
        </w:rPr>
        <w:t xml:space="preserve"> (термин и понятие «школы Анналов»), и сложившиеся  внутри очень длительных периодов развития  </w:t>
      </w:r>
      <w:r w:rsidRPr="00991EFE">
        <w:rPr>
          <w:rFonts w:ascii="Arial" w:hAnsi="Arial" w:cs="Arial"/>
          <w:b/>
          <w:i/>
          <w:iCs/>
          <w:sz w:val="24"/>
          <w:szCs w:val="24"/>
        </w:rPr>
        <w:t>конъюнктуры</w:t>
      </w:r>
      <w:r w:rsidRPr="00991EFE">
        <w:rPr>
          <w:rFonts w:ascii="Arial" w:hAnsi="Arial" w:cs="Arial"/>
          <w:sz w:val="24"/>
          <w:szCs w:val="24"/>
        </w:rPr>
        <w:t xml:space="preserve">, которые  </w:t>
      </w:r>
      <w:r w:rsidR="005D068E" w:rsidRPr="00991EFE">
        <w:rPr>
          <w:rFonts w:ascii="Arial" w:hAnsi="Arial" w:cs="Arial"/>
          <w:sz w:val="24"/>
          <w:szCs w:val="24"/>
        </w:rPr>
        <w:t>воздействовали на</w:t>
      </w:r>
      <w:r w:rsidRPr="00991EFE">
        <w:rPr>
          <w:rFonts w:ascii="Arial" w:hAnsi="Arial" w:cs="Arial"/>
          <w:sz w:val="24"/>
          <w:szCs w:val="24"/>
        </w:rPr>
        <w:t xml:space="preserve"> истори</w:t>
      </w:r>
      <w:r w:rsidR="005D068E" w:rsidRPr="00991EFE">
        <w:rPr>
          <w:rFonts w:ascii="Arial" w:hAnsi="Arial" w:cs="Arial"/>
          <w:sz w:val="24"/>
          <w:szCs w:val="24"/>
        </w:rPr>
        <w:t>ю Польши и</w:t>
      </w:r>
      <w:r w:rsidRPr="00991EFE">
        <w:rPr>
          <w:rFonts w:ascii="Arial" w:hAnsi="Arial" w:cs="Arial"/>
          <w:sz w:val="24"/>
          <w:szCs w:val="24"/>
        </w:rPr>
        <w:t xml:space="preserve"> Украины</w:t>
      </w:r>
      <w:r w:rsidR="005D068E" w:rsidRPr="00991EFE">
        <w:rPr>
          <w:rFonts w:ascii="Arial" w:hAnsi="Arial" w:cs="Arial"/>
          <w:sz w:val="24"/>
          <w:szCs w:val="24"/>
        </w:rPr>
        <w:t xml:space="preserve"> в </w:t>
      </w:r>
      <w:r w:rsidR="005D068E" w:rsidRPr="00991EFE">
        <w:rPr>
          <w:rFonts w:ascii="Arial" w:hAnsi="Arial" w:cs="Arial"/>
          <w:sz w:val="24"/>
          <w:szCs w:val="24"/>
          <w:lang w:val="en-US"/>
        </w:rPr>
        <w:t>XV</w:t>
      </w:r>
      <w:r w:rsidR="005D068E" w:rsidRPr="00991EFE">
        <w:rPr>
          <w:rFonts w:ascii="Arial" w:hAnsi="Arial" w:cs="Arial"/>
          <w:sz w:val="24"/>
          <w:szCs w:val="24"/>
        </w:rPr>
        <w:t xml:space="preserve">- </w:t>
      </w:r>
      <w:r w:rsidR="005D068E" w:rsidRPr="00991EFE">
        <w:rPr>
          <w:rFonts w:ascii="Arial" w:hAnsi="Arial" w:cs="Arial"/>
          <w:sz w:val="24"/>
          <w:szCs w:val="24"/>
          <w:lang w:val="en-US"/>
        </w:rPr>
        <w:t>XX</w:t>
      </w:r>
      <w:r w:rsidR="005D068E" w:rsidRPr="00991EFE">
        <w:rPr>
          <w:rFonts w:ascii="Arial" w:hAnsi="Arial" w:cs="Arial"/>
          <w:sz w:val="24"/>
          <w:szCs w:val="24"/>
        </w:rPr>
        <w:t xml:space="preserve">  вв</w:t>
      </w:r>
      <w:r w:rsidR="005D068E" w:rsidRPr="00991EFE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BA07EC" w:rsidRPr="00991EFE" w:rsidRDefault="00BA07EC" w:rsidP="00BA07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Как и в опыте современной международной и российской  историографии, под «</w:t>
      </w:r>
      <w:r w:rsidRPr="00991EFE">
        <w:rPr>
          <w:rFonts w:ascii="Arial" w:hAnsi="Arial" w:cs="Arial"/>
          <w:i/>
          <w:sz w:val="24"/>
          <w:szCs w:val="24"/>
        </w:rPr>
        <w:t>структурами большой длительности</w:t>
      </w:r>
      <w:r w:rsidRPr="00991EFE">
        <w:rPr>
          <w:rFonts w:ascii="Arial" w:hAnsi="Arial" w:cs="Arial"/>
          <w:sz w:val="24"/>
          <w:szCs w:val="24"/>
        </w:rPr>
        <w:t xml:space="preserve">» понимаются такие реалии в политических институтах, в экономике, в социальных связях, в культуре и исторической экологии, которые эволюционируют чрезвычайно медленно и остаются почти неподвижными и поэтому почти неизменными на протяжении многих столетий. </w:t>
      </w:r>
    </w:p>
    <w:p w:rsidR="00BA07EC" w:rsidRPr="00991EFE" w:rsidRDefault="00BA07EC" w:rsidP="00BA07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Под </w:t>
      </w:r>
      <w:r w:rsidRPr="00991EFE">
        <w:rPr>
          <w:rFonts w:ascii="Arial" w:hAnsi="Arial" w:cs="Arial"/>
          <w:i/>
          <w:sz w:val="24"/>
          <w:szCs w:val="24"/>
        </w:rPr>
        <w:t>конъюнктурами</w:t>
      </w:r>
      <w:r w:rsidRPr="00991EFE">
        <w:rPr>
          <w:rFonts w:ascii="Arial" w:hAnsi="Arial" w:cs="Arial"/>
          <w:sz w:val="24"/>
          <w:szCs w:val="24"/>
        </w:rPr>
        <w:t xml:space="preserve"> понимаются, соответственно, те реалии социальной, политической, культурной и экономической истории, которые существуют в более или менее устойчивом виде на протяжении нескольких десятилетий или одного-полутора веков.</w:t>
      </w:r>
    </w:p>
    <w:p w:rsidR="005D068E" w:rsidRPr="00991EFE" w:rsidRDefault="005D068E" w:rsidP="005D068E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Соответственно, не события («рябь событий» на толще океанических вод истории, по образному сравнению Ф. Броделя), а то, что находится за событиями в глубине основных слоёв исторического процесса, будет составлять предмет анализа. Однако программа спецсеминара не предполагает никакого историософского подхода к изучению прошлого Польши и Украины.</w:t>
      </w:r>
    </w:p>
    <w:p w:rsidR="00BA07EC" w:rsidRPr="00991EFE" w:rsidRDefault="00BA07EC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Особое внимание в курсе уделено </w:t>
      </w:r>
      <w:r w:rsidRPr="00991EFE">
        <w:rPr>
          <w:rFonts w:ascii="Arial" w:hAnsi="Arial" w:cs="Arial"/>
          <w:i/>
          <w:iCs/>
          <w:sz w:val="24"/>
          <w:szCs w:val="24"/>
        </w:rPr>
        <w:t>культурным</w:t>
      </w:r>
      <w:r w:rsidRPr="00991EFE">
        <w:rPr>
          <w:rFonts w:ascii="Arial" w:hAnsi="Arial" w:cs="Arial"/>
          <w:sz w:val="24"/>
          <w:szCs w:val="24"/>
        </w:rPr>
        <w:t xml:space="preserve"> традициям и «самим по себе», и как компонентам структур и конъюнктур социальной, политической и экономической истории восточноевропейского региона. В культурных традициях мы выделяем то, что связывает их с историей </w:t>
      </w:r>
      <w:r w:rsidRPr="00991EFE">
        <w:rPr>
          <w:rFonts w:ascii="Arial" w:hAnsi="Arial" w:cs="Arial"/>
          <w:i/>
          <w:sz w:val="24"/>
          <w:szCs w:val="24"/>
        </w:rPr>
        <w:t>христианства</w:t>
      </w:r>
      <w:r w:rsidRPr="00991EFE">
        <w:rPr>
          <w:rFonts w:ascii="Arial" w:hAnsi="Arial" w:cs="Arial"/>
          <w:sz w:val="24"/>
          <w:szCs w:val="24"/>
        </w:rPr>
        <w:t xml:space="preserve">, и то, что составляет специфический «постхристианский» пласт в светских культурах </w:t>
      </w:r>
      <w:r w:rsidRPr="00991EFE">
        <w:rPr>
          <w:rFonts w:ascii="Arial" w:hAnsi="Arial" w:cs="Arial"/>
          <w:sz w:val="24"/>
          <w:szCs w:val="24"/>
          <w:lang w:val="en-US"/>
        </w:rPr>
        <w:t>XIX</w:t>
      </w:r>
      <w:r w:rsidRPr="00991EFE">
        <w:rPr>
          <w:rFonts w:ascii="Arial" w:hAnsi="Arial" w:cs="Arial"/>
          <w:sz w:val="24"/>
          <w:szCs w:val="24"/>
        </w:rPr>
        <w:t>-</w:t>
      </w:r>
      <w:r w:rsidRPr="00991EFE">
        <w:rPr>
          <w:rFonts w:ascii="Arial" w:hAnsi="Arial" w:cs="Arial"/>
          <w:sz w:val="24"/>
          <w:szCs w:val="24"/>
          <w:lang w:val="en-US"/>
        </w:rPr>
        <w:t>XX</w:t>
      </w:r>
      <w:r w:rsidRPr="00991EFE">
        <w:rPr>
          <w:rFonts w:ascii="Arial" w:hAnsi="Arial" w:cs="Arial"/>
          <w:sz w:val="24"/>
          <w:szCs w:val="24"/>
        </w:rPr>
        <w:t xml:space="preserve"> вв. Поэтому чаще всего речь будет идти о </w:t>
      </w:r>
      <w:r w:rsidRPr="00991EFE">
        <w:rPr>
          <w:rFonts w:ascii="Arial" w:hAnsi="Arial" w:cs="Arial"/>
          <w:i/>
          <w:iCs/>
          <w:sz w:val="24"/>
          <w:szCs w:val="24"/>
        </w:rPr>
        <w:t>религиозно</w:t>
      </w:r>
      <w:r w:rsidRPr="00991EFE">
        <w:rPr>
          <w:rFonts w:ascii="Arial" w:hAnsi="Arial" w:cs="Arial"/>
          <w:sz w:val="24"/>
          <w:szCs w:val="24"/>
        </w:rPr>
        <w:t>-культурных традициях в истории Польши и Украины.</w:t>
      </w:r>
    </w:p>
    <w:p w:rsidR="00EF2E11" w:rsidRPr="00991EFE" w:rsidRDefault="00EF2E11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lastRenderedPageBreak/>
        <w:t xml:space="preserve">Говоря о культурных традициях данного региона, мы будем иметь в виду и традиции </w:t>
      </w:r>
      <w:r w:rsidRPr="00991EFE">
        <w:rPr>
          <w:rFonts w:ascii="Arial" w:hAnsi="Arial" w:cs="Arial"/>
          <w:i/>
          <w:sz w:val="24"/>
          <w:szCs w:val="24"/>
        </w:rPr>
        <w:t>политической</w:t>
      </w:r>
      <w:r w:rsidRPr="00991EFE">
        <w:rPr>
          <w:rFonts w:ascii="Arial" w:hAnsi="Arial" w:cs="Arial"/>
          <w:sz w:val="24"/>
          <w:szCs w:val="24"/>
        </w:rPr>
        <w:t xml:space="preserve"> культуры.</w:t>
      </w:r>
    </w:p>
    <w:p w:rsidR="00BA07EC" w:rsidRPr="00991EFE" w:rsidRDefault="00BA07EC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Проблематика спец</w:t>
      </w:r>
      <w:r w:rsidR="005D068E" w:rsidRPr="00991EFE">
        <w:rPr>
          <w:rFonts w:ascii="Arial" w:hAnsi="Arial" w:cs="Arial"/>
          <w:sz w:val="24"/>
          <w:szCs w:val="24"/>
        </w:rPr>
        <w:t>семинара</w:t>
      </w:r>
      <w:r w:rsidRPr="00991EFE">
        <w:rPr>
          <w:rFonts w:ascii="Arial" w:hAnsi="Arial" w:cs="Arial"/>
          <w:sz w:val="24"/>
          <w:szCs w:val="24"/>
        </w:rPr>
        <w:t xml:space="preserve"> подразумевает также </w:t>
      </w:r>
      <w:r w:rsidRPr="00991EFE">
        <w:rPr>
          <w:rFonts w:ascii="Arial" w:hAnsi="Arial" w:cs="Arial"/>
          <w:sz w:val="24"/>
          <w:szCs w:val="24"/>
          <w:u w:val="single"/>
        </w:rPr>
        <w:t>непременно</w:t>
      </w:r>
      <w:r w:rsidRPr="00991EFE">
        <w:rPr>
          <w:rFonts w:ascii="Arial" w:hAnsi="Arial" w:cs="Arial"/>
          <w:sz w:val="24"/>
          <w:szCs w:val="24"/>
        </w:rPr>
        <w:t xml:space="preserve"> </w:t>
      </w:r>
      <w:r w:rsidRPr="00991EFE">
        <w:rPr>
          <w:rFonts w:ascii="Arial" w:hAnsi="Arial" w:cs="Arial"/>
          <w:b/>
          <w:i/>
          <w:sz w:val="24"/>
          <w:szCs w:val="24"/>
        </w:rPr>
        <w:t>сравнительный</w:t>
      </w:r>
      <w:r w:rsidRPr="00991EFE">
        <w:rPr>
          <w:rFonts w:ascii="Arial" w:hAnsi="Arial" w:cs="Arial"/>
          <w:i/>
          <w:sz w:val="24"/>
          <w:szCs w:val="24"/>
        </w:rPr>
        <w:t xml:space="preserve"> </w:t>
      </w:r>
      <w:r w:rsidRPr="00991EFE">
        <w:rPr>
          <w:rFonts w:ascii="Arial" w:hAnsi="Arial" w:cs="Arial"/>
          <w:iCs/>
          <w:sz w:val="24"/>
          <w:szCs w:val="24"/>
        </w:rPr>
        <w:t xml:space="preserve">взгляд на </w:t>
      </w:r>
      <w:r w:rsidRPr="00991EFE">
        <w:rPr>
          <w:rFonts w:ascii="Arial" w:hAnsi="Arial" w:cs="Arial"/>
          <w:sz w:val="24"/>
          <w:szCs w:val="24"/>
        </w:rPr>
        <w:t xml:space="preserve"> эволюцию обществ</w:t>
      </w:r>
      <w:r w:rsidR="00EF2E11" w:rsidRPr="00991EFE">
        <w:rPr>
          <w:rFonts w:ascii="Arial" w:hAnsi="Arial" w:cs="Arial"/>
          <w:sz w:val="24"/>
          <w:szCs w:val="24"/>
        </w:rPr>
        <w:t xml:space="preserve"> и государств</w:t>
      </w:r>
      <w:r w:rsidRPr="00991EFE">
        <w:rPr>
          <w:rFonts w:ascii="Arial" w:hAnsi="Arial" w:cs="Arial"/>
          <w:sz w:val="24"/>
          <w:szCs w:val="24"/>
        </w:rPr>
        <w:t xml:space="preserve"> Европы в </w:t>
      </w:r>
      <w:r w:rsidRPr="00991EFE">
        <w:rPr>
          <w:rFonts w:ascii="Arial" w:hAnsi="Arial" w:cs="Arial"/>
          <w:sz w:val="24"/>
          <w:szCs w:val="24"/>
          <w:lang w:val="en-US"/>
        </w:rPr>
        <w:t>XV</w:t>
      </w:r>
      <w:r w:rsidRPr="00991EFE">
        <w:rPr>
          <w:rFonts w:ascii="Arial" w:hAnsi="Arial" w:cs="Arial"/>
          <w:sz w:val="24"/>
          <w:szCs w:val="24"/>
        </w:rPr>
        <w:t xml:space="preserve">- </w:t>
      </w:r>
      <w:r w:rsidRPr="00991EFE">
        <w:rPr>
          <w:rFonts w:ascii="Arial" w:hAnsi="Arial" w:cs="Arial"/>
          <w:sz w:val="24"/>
          <w:szCs w:val="24"/>
          <w:lang w:val="en-US"/>
        </w:rPr>
        <w:t>XX</w:t>
      </w:r>
      <w:r w:rsidRPr="00991EFE">
        <w:rPr>
          <w:rFonts w:ascii="Arial" w:hAnsi="Arial" w:cs="Arial"/>
          <w:sz w:val="24"/>
          <w:szCs w:val="24"/>
        </w:rPr>
        <w:t xml:space="preserve"> вв.</w:t>
      </w:r>
      <w:r w:rsidR="00EF2E11" w:rsidRPr="00991EFE">
        <w:rPr>
          <w:rFonts w:ascii="Arial" w:hAnsi="Arial" w:cs="Arial"/>
          <w:sz w:val="24"/>
          <w:szCs w:val="24"/>
        </w:rPr>
        <w:t xml:space="preserve">, в первую очередь – </w:t>
      </w:r>
      <w:r w:rsidR="00EF2E11" w:rsidRPr="00991EFE">
        <w:rPr>
          <w:rFonts w:ascii="Arial" w:hAnsi="Arial" w:cs="Arial"/>
          <w:b/>
          <w:i/>
          <w:sz w:val="24"/>
          <w:szCs w:val="24"/>
        </w:rPr>
        <w:t>сравнение</w:t>
      </w:r>
      <w:r w:rsidR="00EF2E11" w:rsidRPr="00991EFE">
        <w:rPr>
          <w:rFonts w:ascii="Arial" w:hAnsi="Arial" w:cs="Arial"/>
          <w:sz w:val="24"/>
          <w:szCs w:val="24"/>
        </w:rPr>
        <w:t xml:space="preserve"> эволюции обществ,  государственных институтов и политической культуры Украины, Польши и России. </w:t>
      </w:r>
    </w:p>
    <w:p w:rsidR="00BA07EC" w:rsidRPr="00991EFE" w:rsidRDefault="00EF2E11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Соответственно, к</w:t>
      </w:r>
      <w:r w:rsidR="00BA07EC" w:rsidRPr="00991EFE">
        <w:rPr>
          <w:rFonts w:ascii="Arial" w:hAnsi="Arial" w:cs="Arial"/>
          <w:sz w:val="24"/>
          <w:szCs w:val="24"/>
        </w:rPr>
        <w:t xml:space="preserve">омпаративистский подход будет обеспечиваться изучением материалов истории Польши и украинско-белорусских земель; истории России; истории Запада Европы (на примере, главным образом, Франции).  </w:t>
      </w:r>
    </w:p>
    <w:p w:rsidR="00BA07EC" w:rsidRPr="00991EFE" w:rsidRDefault="00BA07EC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Выявление и анализ «структур большой длительности» предполагает и попытку увидеть, что соединяет реалии </w:t>
      </w:r>
      <w:r w:rsidRPr="00991EFE">
        <w:rPr>
          <w:rFonts w:ascii="Arial" w:hAnsi="Arial" w:cs="Arial"/>
          <w:i/>
          <w:iCs/>
          <w:sz w:val="24"/>
          <w:szCs w:val="24"/>
        </w:rPr>
        <w:t xml:space="preserve">современного  </w:t>
      </w:r>
      <w:r w:rsidRPr="00991EFE">
        <w:rPr>
          <w:rFonts w:ascii="Arial" w:hAnsi="Arial" w:cs="Arial"/>
          <w:sz w:val="24"/>
          <w:szCs w:val="24"/>
        </w:rPr>
        <w:t>развития Восточной Европы (Поль</w:t>
      </w:r>
      <w:r w:rsidR="005D068E" w:rsidRPr="00991EFE">
        <w:rPr>
          <w:rFonts w:ascii="Arial" w:hAnsi="Arial" w:cs="Arial"/>
          <w:sz w:val="24"/>
          <w:szCs w:val="24"/>
        </w:rPr>
        <w:t>ша и Украина) со средневековьем и ранним Новым временем.</w:t>
      </w:r>
    </w:p>
    <w:p w:rsidR="00EF2E11" w:rsidRPr="00991EFE" w:rsidRDefault="00EF2E11" w:rsidP="00EF2E11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Предлагаемый подход подразумевает обращение и к </w:t>
      </w:r>
      <w:r w:rsidRPr="00991EFE">
        <w:rPr>
          <w:rFonts w:ascii="Arial" w:hAnsi="Arial" w:cs="Arial"/>
          <w:i/>
          <w:sz w:val="24"/>
          <w:szCs w:val="24"/>
        </w:rPr>
        <w:t>междисциплинарным</w:t>
      </w:r>
      <w:r w:rsidRPr="00991EFE">
        <w:rPr>
          <w:rFonts w:ascii="Arial" w:hAnsi="Arial" w:cs="Arial"/>
          <w:sz w:val="24"/>
          <w:szCs w:val="24"/>
        </w:rPr>
        <w:t xml:space="preserve"> приёмам исторического анализа.</w:t>
      </w:r>
    </w:p>
    <w:p w:rsidR="00BA07EC" w:rsidRPr="00991EFE" w:rsidRDefault="00BA07EC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Спец</w:t>
      </w:r>
      <w:r w:rsidR="005D068E" w:rsidRPr="00991EFE">
        <w:rPr>
          <w:rFonts w:ascii="Arial" w:hAnsi="Arial" w:cs="Arial"/>
          <w:sz w:val="24"/>
          <w:szCs w:val="24"/>
        </w:rPr>
        <w:t>семинар</w:t>
      </w:r>
      <w:r w:rsidRPr="00991EFE">
        <w:rPr>
          <w:rFonts w:ascii="Arial" w:hAnsi="Arial" w:cs="Arial"/>
          <w:sz w:val="24"/>
          <w:szCs w:val="24"/>
        </w:rPr>
        <w:t xml:space="preserve"> имеет </w:t>
      </w:r>
      <w:r w:rsidRPr="00991EFE">
        <w:rPr>
          <w:rFonts w:ascii="Arial" w:hAnsi="Arial" w:cs="Arial"/>
          <w:i/>
          <w:sz w:val="24"/>
          <w:szCs w:val="24"/>
        </w:rPr>
        <w:t>научно-поисковый</w:t>
      </w:r>
      <w:r w:rsidRPr="00991EFE">
        <w:rPr>
          <w:rFonts w:ascii="Arial" w:hAnsi="Arial" w:cs="Arial"/>
          <w:sz w:val="24"/>
          <w:szCs w:val="24"/>
        </w:rPr>
        <w:t xml:space="preserve"> характер – в том смысле, что в нём проверяется ряд исследовательских гипотез, возникших при сравнительном изучении роли религиозно-культурных традиций</w:t>
      </w:r>
      <w:r w:rsidR="00EF2E11" w:rsidRPr="00991EFE">
        <w:rPr>
          <w:rFonts w:ascii="Arial" w:hAnsi="Arial" w:cs="Arial"/>
          <w:sz w:val="24"/>
          <w:szCs w:val="24"/>
        </w:rPr>
        <w:t>, социальной истории, политической культуры</w:t>
      </w:r>
      <w:r w:rsidRPr="00991EFE">
        <w:rPr>
          <w:rFonts w:ascii="Arial" w:hAnsi="Arial" w:cs="Arial"/>
          <w:sz w:val="24"/>
          <w:szCs w:val="24"/>
        </w:rPr>
        <w:t xml:space="preserve"> «большой Европы» (то есть Европы от Атлантики до Урала, если воспользоваться известным </w:t>
      </w:r>
      <w:r w:rsidRPr="00991EFE">
        <w:rPr>
          <w:rFonts w:ascii="Arial" w:hAnsi="Arial" w:cs="Arial"/>
          <w:i/>
          <w:iCs/>
          <w:sz w:val="24"/>
          <w:szCs w:val="24"/>
          <w:lang w:val="en-US"/>
        </w:rPr>
        <w:t>mot</w:t>
      </w:r>
      <w:r w:rsidRPr="00991EFE">
        <w:rPr>
          <w:rFonts w:ascii="Arial" w:hAnsi="Arial" w:cs="Arial"/>
          <w:sz w:val="24"/>
          <w:szCs w:val="24"/>
        </w:rPr>
        <w:t xml:space="preserve"> генерала де Голля</w:t>
      </w:r>
      <w:r w:rsidR="00EF2E11" w:rsidRPr="00991EFE">
        <w:rPr>
          <w:rFonts w:ascii="Arial" w:hAnsi="Arial" w:cs="Arial"/>
          <w:sz w:val="24"/>
          <w:szCs w:val="24"/>
        </w:rPr>
        <w:t>; в центре внимания, однако, будут оставаться Украина, Польша и Россия</w:t>
      </w:r>
      <w:r w:rsidRPr="00991EFE">
        <w:rPr>
          <w:rFonts w:ascii="Arial" w:hAnsi="Arial" w:cs="Arial"/>
          <w:sz w:val="24"/>
          <w:szCs w:val="24"/>
        </w:rPr>
        <w:t>). Такая особенность спец</w:t>
      </w:r>
      <w:r w:rsidR="005D068E" w:rsidRPr="00991EFE">
        <w:rPr>
          <w:rFonts w:ascii="Arial" w:hAnsi="Arial" w:cs="Arial"/>
          <w:sz w:val="24"/>
          <w:szCs w:val="24"/>
        </w:rPr>
        <w:t>семинара</w:t>
      </w:r>
      <w:r w:rsidRPr="00991EFE">
        <w:rPr>
          <w:rFonts w:ascii="Arial" w:hAnsi="Arial" w:cs="Arial"/>
          <w:sz w:val="24"/>
          <w:szCs w:val="24"/>
        </w:rPr>
        <w:t xml:space="preserve"> предполагает возможность включения студентов в соответствующие исследовательские проекты. Поэтому работа над программой</w:t>
      </w:r>
      <w:r w:rsidR="005D068E" w:rsidRPr="00991EFE">
        <w:rPr>
          <w:rFonts w:ascii="Arial" w:hAnsi="Arial" w:cs="Arial"/>
          <w:sz w:val="24"/>
          <w:szCs w:val="24"/>
        </w:rPr>
        <w:t xml:space="preserve"> спецкурса</w:t>
      </w:r>
      <w:r w:rsidRPr="00991EFE">
        <w:rPr>
          <w:rFonts w:ascii="Arial" w:hAnsi="Arial" w:cs="Arial"/>
          <w:sz w:val="24"/>
          <w:szCs w:val="24"/>
        </w:rPr>
        <w:t xml:space="preserve"> может быть понята как работа в научно-исследовательской группе; поэтому и программа </w:t>
      </w:r>
      <w:r w:rsidRPr="00991EFE">
        <w:rPr>
          <w:rFonts w:ascii="Arial" w:hAnsi="Arial" w:cs="Arial"/>
          <w:b/>
          <w:i/>
          <w:sz w:val="24"/>
          <w:szCs w:val="24"/>
        </w:rPr>
        <w:t>может быть модифицирована</w:t>
      </w:r>
      <w:r w:rsidRPr="00991EFE">
        <w:rPr>
          <w:rFonts w:ascii="Arial" w:hAnsi="Arial" w:cs="Arial"/>
          <w:sz w:val="24"/>
          <w:szCs w:val="24"/>
        </w:rPr>
        <w:t xml:space="preserve"> в зависимости  исследовательских интересов участников курса.</w:t>
      </w:r>
    </w:p>
    <w:p w:rsidR="00A24C4B" w:rsidRPr="00991EFE" w:rsidRDefault="00A24C4B" w:rsidP="00BA07EC">
      <w:pPr>
        <w:ind w:right="-1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Очень желательно, чтобы участие в работе семинара сочеталось с участием в </w:t>
      </w:r>
      <w:r w:rsidRPr="00991EFE">
        <w:rPr>
          <w:rFonts w:ascii="Arial" w:hAnsi="Arial" w:cs="Arial"/>
          <w:i/>
          <w:sz w:val="24"/>
          <w:szCs w:val="24"/>
        </w:rPr>
        <w:t>спецкурсах</w:t>
      </w:r>
      <w:r w:rsidRPr="00991EFE">
        <w:rPr>
          <w:rFonts w:ascii="Arial" w:hAnsi="Arial" w:cs="Arial"/>
          <w:sz w:val="24"/>
          <w:szCs w:val="24"/>
        </w:rPr>
        <w:t>, которые читает М.В. Дмитриев.</w:t>
      </w:r>
    </w:p>
    <w:p w:rsidR="00BA07EC" w:rsidRPr="00991EFE" w:rsidRDefault="00BA07EC" w:rsidP="00BA07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Программа спец</w:t>
      </w:r>
      <w:r w:rsidR="005D068E" w:rsidRPr="00991EFE">
        <w:rPr>
          <w:rFonts w:ascii="Arial" w:hAnsi="Arial" w:cs="Arial"/>
          <w:sz w:val="24"/>
          <w:szCs w:val="24"/>
        </w:rPr>
        <w:t>семинара</w:t>
      </w:r>
      <w:r w:rsidRPr="00991EFE">
        <w:rPr>
          <w:rFonts w:ascii="Arial" w:hAnsi="Arial" w:cs="Arial"/>
          <w:sz w:val="24"/>
          <w:szCs w:val="24"/>
        </w:rPr>
        <w:t xml:space="preserve"> адресована студентам</w:t>
      </w:r>
      <w:r w:rsidR="005D068E" w:rsidRPr="00991EFE">
        <w:rPr>
          <w:rFonts w:ascii="Arial" w:hAnsi="Arial" w:cs="Arial"/>
          <w:sz w:val="24"/>
          <w:szCs w:val="24"/>
        </w:rPr>
        <w:t xml:space="preserve"> бакалаврск</w:t>
      </w:r>
      <w:r w:rsidR="00EF2E11" w:rsidRPr="00991EFE">
        <w:rPr>
          <w:rFonts w:ascii="Arial" w:hAnsi="Arial" w:cs="Arial"/>
          <w:sz w:val="24"/>
          <w:szCs w:val="24"/>
        </w:rPr>
        <w:t>их</w:t>
      </w:r>
      <w:r w:rsidR="005D068E" w:rsidRPr="00991EFE">
        <w:rPr>
          <w:rFonts w:ascii="Arial" w:hAnsi="Arial" w:cs="Arial"/>
          <w:sz w:val="24"/>
          <w:szCs w:val="24"/>
        </w:rPr>
        <w:t>,</w:t>
      </w:r>
      <w:r w:rsidRPr="00991EFE">
        <w:rPr>
          <w:rFonts w:ascii="Arial" w:hAnsi="Arial" w:cs="Arial"/>
          <w:sz w:val="24"/>
          <w:szCs w:val="24"/>
        </w:rPr>
        <w:t xml:space="preserve"> магистерск</w:t>
      </w:r>
      <w:r w:rsidR="00EF2E11" w:rsidRPr="00991EFE">
        <w:rPr>
          <w:rFonts w:ascii="Arial" w:hAnsi="Arial" w:cs="Arial"/>
          <w:sz w:val="24"/>
          <w:szCs w:val="24"/>
        </w:rPr>
        <w:t>их</w:t>
      </w:r>
      <w:r w:rsidRPr="00991EFE">
        <w:rPr>
          <w:rFonts w:ascii="Arial" w:hAnsi="Arial" w:cs="Arial"/>
          <w:sz w:val="24"/>
          <w:szCs w:val="24"/>
        </w:rPr>
        <w:t xml:space="preserve"> </w:t>
      </w:r>
      <w:r w:rsidR="005D068E" w:rsidRPr="00991EFE">
        <w:rPr>
          <w:rFonts w:ascii="Arial" w:hAnsi="Arial" w:cs="Arial"/>
          <w:sz w:val="24"/>
          <w:szCs w:val="24"/>
        </w:rPr>
        <w:t>и</w:t>
      </w:r>
      <w:r w:rsidR="005D068E" w:rsidRPr="00991EFE">
        <w:rPr>
          <w:rFonts w:ascii="Arial" w:hAnsi="Arial" w:cs="Arial"/>
          <w:i/>
          <w:sz w:val="24"/>
          <w:szCs w:val="24"/>
        </w:rPr>
        <w:t xml:space="preserve"> </w:t>
      </w:r>
      <w:r w:rsidR="005D068E" w:rsidRPr="00991EFE">
        <w:rPr>
          <w:rFonts w:ascii="Arial" w:hAnsi="Arial" w:cs="Arial"/>
          <w:sz w:val="24"/>
          <w:szCs w:val="24"/>
        </w:rPr>
        <w:t>аспирантск</w:t>
      </w:r>
      <w:r w:rsidR="00EF2E11" w:rsidRPr="00991EFE">
        <w:rPr>
          <w:rFonts w:ascii="Arial" w:hAnsi="Arial" w:cs="Arial"/>
          <w:sz w:val="24"/>
          <w:szCs w:val="24"/>
        </w:rPr>
        <w:t>их</w:t>
      </w:r>
      <w:r w:rsidRPr="00991EFE">
        <w:rPr>
          <w:rFonts w:ascii="Arial" w:hAnsi="Arial" w:cs="Arial"/>
          <w:sz w:val="24"/>
          <w:szCs w:val="24"/>
        </w:rPr>
        <w:t xml:space="preserve"> программ. </w:t>
      </w:r>
    </w:p>
    <w:p w:rsidR="00BA07EC" w:rsidRPr="00991EFE" w:rsidRDefault="00BA07EC" w:rsidP="00BA07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 В </w:t>
      </w:r>
      <w:r w:rsidR="005D068E" w:rsidRPr="00991EFE">
        <w:rPr>
          <w:rFonts w:ascii="Arial" w:hAnsi="Arial" w:cs="Arial"/>
          <w:sz w:val="24"/>
          <w:szCs w:val="24"/>
        </w:rPr>
        <w:t>семинаре</w:t>
      </w:r>
      <w:r w:rsidRPr="00991EFE">
        <w:rPr>
          <w:rFonts w:ascii="Arial" w:hAnsi="Arial" w:cs="Arial"/>
          <w:sz w:val="24"/>
          <w:szCs w:val="24"/>
        </w:rPr>
        <w:t xml:space="preserve"> могут принять участие </w:t>
      </w:r>
      <w:r w:rsidRPr="00991EFE">
        <w:rPr>
          <w:rFonts w:ascii="Arial" w:hAnsi="Arial" w:cs="Arial"/>
          <w:i/>
          <w:iCs/>
          <w:sz w:val="24"/>
          <w:szCs w:val="24"/>
        </w:rPr>
        <w:t>вольнослушатели</w:t>
      </w:r>
      <w:r w:rsidRPr="00991EFE">
        <w:rPr>
          <w:rFonts w:ascii="Arial" w:hAnsi="Arial" w:cs="Arial"/>
          <w:sz w:val="24"/>
          <w:szCs w:val="24"/>
        </w:rPr>
        <w:t xml:space="preserve"> из числа  </w:t>
      </w:r>
      <w:r w:rsidR="005D068E" w:rsidRPr="00991EFE">
        <w:rPr>
          <w:rFonts w:ascii="Arial" w:hAnsi="Arial" w:cs="Arial"/>
          <w:sz w:val="24"/>
          <w:szCs w:val="24"/>
        </w:rPr>
        <w:t xml:space="preserve">аспирантов, </w:t>
      </w:r>
      <w:r w:rsidRPr="00991EFE">
        <w:rPr>
          <w:rFonts w:ascii="Arial" w:hAnsi="Arial" w:cs="Arial"/>
          <w:sz w:val="24"/>
          <w:szCs w:val="24"/>
        </w:rPr>
        <w:t>магистрантов и бакалавров.</w:t>
      </w:r>
    </w:p>
    <w:p w:rsidR="001F3BAC" w:rsidRPr="00991EFE" w:rsidRDefault="001F3BAC" w:rsidP="001F3BA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Участие в работе семинара </w:t>
      </w:r>
      <w:r w:rsidRPr="00991EFE">
        <w:rPr>
          <w:rFonts w:ascii="Arial" w:hAnsi="Arial" w:cs="Arial"/>
          <w:b/>
          <w:i/>
          <w:sz w:val="24"/>
          <w:szCs w:val="24"/>
        </w:rPr>
        <w:t>не предполагает</w:t>
      </w:r>
      <w:r w:rsidRPr="00991EFE">
        <w:rPr>
          <w:rFonts w:ascii="Arial" w:hAnsi="Arial" w:cs="Arial"/>
          <w:sz w:val="24"/>
          <w:szCs w:val="24"/>
        </w:rPr>
        <w:t xml:space="preserve"> непременного написания квалификационной работы под руководством М.В. Дмитриев. </w:t>
      </w:r>
    </w:p>
    <w:p w:rsidR="005D068E" w:rsidRPr="00991EFE" w:rsidRDefault="005D068E" w:rsidP="00BA07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Владение польским языком </w:t>
      </w:r>
      <w:r w:rsidRPr="00991EFE">
        <w:rPr>
          <w:rFonts w:ascii="Arial" w:hAnsi="Arial" w:cs="Arial"/>
          <w:b/>
          <w:sz w:val="24"/>
          <w:szCs w:val="24"/>
          <w:u w:val="single"/>
        </w:rPr>
        <w:t>не является</w:t>
      </w:r>
      <w:r w:rsidRPr="00991EFE">
        <w:rPr>
          <w:rFonts w:ascii="Arial" w:hAnsi="Arial" w:cs="Arial"/>
          <w:sz w:val="24"/>
          <w:szCs w:val="24"/>
        </w:rPr>
        <w:t xml:space="preserve"> необходимым условием работы в семинаре, хотя и весьма желательно. </w:t>
      </w:r>
      <w:r w:rsidR="00EF2E11" w:rsidRPr="00991EFE">
        <w:rPr>
          <w:rFonts w:ascii="Arial" w:hAnsi="Arial" w:cs="Arial"/>
          <w:sz w:val="24"/>
          <w:szCs w:val="24"/>
        </w:rPr>
        <w:t xml:space="preserve">Весьма </w:t>
      </w:r>
      <w:r w:rsidRPr="00991EFE">
        <w:rPr>
          <w:rFonts w:ascii="Arial" w:hAnsi="Arial" w:cs="Arial"/>
          <w:sz w:val="24"/>
          <w:szCs w:val="24"/>
        </w:rPr>
        <w:t xml:space="preserve"> желательно</w:t>
      </w:r>
      <w:r w:rsidR="00EF2E11" w:rsidRPr="00991EFE">
        <w:rPr>
          <w:rFonts w:ascii="Arial" w:hAnsi="Arial" w:cs="Arial"/>
          <w:sz w:val="24"/>
          <w:szCs w:val="24"/>
        </w:rPr>
        <w:t xml:space="preserve"> и</w:t>
      </w:r>
      <w:r w:rsidRPr="00991EFE">
        <w:rPr>
          <w:rFonts w:ascii="Arial" w:hAnsi="Arial" w:cs="Arial"/>
          <w:sz w:val="24"/>
          <w:szCs w:val="24"/>
        </w:rPr>
        <w:t xml:space="preserve"> владение одним или </w:t>
      </w:r>
      <w:r w:rsidRPr="00991EFE">
        <w:rPr>
          <w:rFonts w:ascii="Arial" w:hAnsi="Arial" w:cs="Arial"/>
          <w:sz w:val="24"/>
          <w:szCs w:val="24"/>
        </w:rPr>
        <w:lastRenderedPageBreak/>
        <w:t>несколькими западными языками. Это поможет, в частности,  обеспечить компаративистский подход к изучаемым проблемам.</w:t>
      </w:r>
    </w:p>
    <w:p w:rsidR="00BA07EC" w:rsidRPr="00991EFE" w:rsidRDefault="005D068E" w:rsidP="00BA07E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Таким образом, задачи  спецсеминара трояки.</w:t>
      </w:r>
    </w:p>
    <w:p w:rsidR="00BA07EC" w:rsidRPr="00991EFE" w:rsidRDefault="00BA07EC" w:rsidP="00BA07EC">
      <w:pPr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Ввести участников в проблематику </w:t>
      </w:r>
      <w:r w:rsidRPr="00991EFE">
        <w:rPr>
          <w:rFonts w:ascii="Arial" w:hAnsi="Arial" w:cs="Arial"/>
          <w:bCs/>
          <w:i/>
          <w:iCs/>
          <w:sz w:val="24"/>
          <w:szCs w:val="24"/>
        </w:rPr>
        <w:t>сравнительного</w:t>
      </w:r>
      <w:r w:rsidRPr="00991EFE">
        <w:rPr>
          <w:rFonts w:ascii="Arial" w:hAnsi="Arial" w:cs="Arial"/>
          <w:bCs/>
          <w:iCs/>
          <w:sz w:val="24"/>
          <w:szCs w:val="24"/>
        </w:rPr>
        <w:t xml:space="preserve"> и </w:t>
      </w:r>
      <w:r w:rsidRPr="00991EFE">
        <w:rPr>
          <w:rFonts w:ascii="Arial" w:hAnsi="Arial" w:cs="Arial"/>
          <w:bCs/>
          <w:i/>
          <w:iCs/>
          <w:sz w:val="24"/>
          <w:szCs w:val="24"/>
        </w:rPr>
        <w:t>междисциплинарного</w:t>
      </w:r>
      <w:r w:rsidRPr="00991EFE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 xml:space="preserve">изучения  истории Польши и Украины в  </w:t>
      </w:r>
      <w:r w:rsidR="00EF2E11" w:rsidRPr="00991EFE">
        <w:rPr>
          <w:rFonts w:ascii="Arial" w:hAnsi="Arial" w:cs="Arial"/>
          <w:sz w:val="24"/>
          <w:szCs w:val="24"/>
        </w:rPr>
        <w:t xml:space="preserve"> раннее</w:t>
      </w:r>
      <w:r w:rsidRPr="00991EFE">
        <w:rPr>
          <w:rFonts w:ascii="Arial" w:hAnsi="Arial" w:cs="Arial"/>
          <w:sz w:val="24"/>
          <w:szCs w:val="24"/>
        </w:rPr>
        <w:t xml:space="preserve">  новое и новейшее время.</w:t>
      </w:r>
    </w:p>
    <w:p w:rsidR="00BA07EC" w:rsidRPr="00991EFE" w:rsidRDefault="00BA07EC" w:rsidP="00BA07EC">
      <w:pPr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Проанализировать на материалах отдельных измерений исторического процесса насколько </w:t>
      </w:r>
      <w:r w:rsidRPr="00991EFE">
        <w:rPr>
          <w:rFonts w:ascii="Arial" w:hAnsi="Arial" w:cs="Arial"/>
          <w:b/>
          <w:i/>
          <w:sz w:val="24"/>
          <w:szCs w:val="24"/>
        </w:rPr>
        <w:t>схожи</w:t>
      </w:r>
      <w:r w:rsidRPr="00991EFE">
        <w:rPr>
          <w:rFonts w:ascii="Arial" w:hAnsi="Arial" w:cs="Arial"/>
          <w:sz w:val="24"/>
          <w:szCs w:val="24"/>
        </w:rPr>
        <w:t xml:space="preserve"> и насколько и в чем именно </w:t>
      </w:r>
      <w:r w:rsidRPr="00991EFE">
        <w:rPr>
          <w:rFonts w:ascii="Arial" w:hAnsi="Arial" w:cs="Arial"/>
          <w:b/>
          <w:i/>
          <w:sz w:val="24"/>
          <w:szCs w:val="24"/>
        </w:rPr>
        <w:t>различны</w:t>
      </w:r>
      <w:r w:rsidRPr="00991EFE">
        <w:rPr>
          <w:rFonts w:ascii="Arial" w:hAnsi="Arial" w:cs="Arial"/>
          <w:sz w:val="24"/>
          <w:szCs w:val="24"/>
        </w:rPr>
        <w:t xml:space="preserve">  структуры и конъюнктуры в истории данного региона и как </w:t>
      </w:r>
      <w:r w:rsidRPr="00991EFE">
        <w:rPr>
          <w:rFonts w:ascii="Arial" w:hAnsi="Arial" w:cs="Arial"/>
          <w:i/>
          <w:sz w:val="24"/>
          <w:szCs w:val="24"/>
        </w:rPr>
        <w:t>типологическая</w:t>
      </w:r>
      <w:r w:rsidRPr="00991EFE">
        <w:rPr>
          <w:rFonts w:ascii="Arial" w:hAnsi="Arial" w:cs="Arial"/>
          <w:sz w:val="24"/>
          <w:szCs w:val="24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специфика</w:t>
      </w:r>
      <w:r w:rsidRPr="00991EFE">
        <w:rPr>
          <w:rFonts w:ascii="Arial" w:hAnsi="Arial" w:cs="Arial"/>
          <w:sz w:val="24"/>
          <w:szCs w:val="24"/>
        </w:rPr>
        <w:t xml:space="preserve"> этих структур и конъюнктур коррелирует  с особенностями развития Польши и Украины в </w:t>
      </w:r>
      <w:r w:rsidRPr="00991EFE">
        <w:rPr>
          <w:rFonts w:ascii="Arial" w:hAnsi="Arial" w:cs="Arial"/>
          <w:sz w:val="24"/>
          <w:szCs w:val="24"/>
          <w:lang w:val="en-US"/>
        </w:rPr>
        <w:t>XX</w:t>
      </w:r>
      <w:r w:rsidRPr="00991EFE">
        <w:rPr>
          <w:rFonts w:ascii="Arial" w:hAnsi="Arial" w:cs="Arial"/>
          <w:sz w:val="24"/>
          <w:szCs w:val="24"/>
        </w:rPr>
        <w:t>-</w:t>
      </w:r>
      <w:r w:rsidRPr="00991EFE">
        <w:rPr>
          <w:rFonts w:ascii="Arial" w:hAnsi="Arial" w:cs="Arial"/>
          <w:sz w:val="24"/>
          <w:szCs w:val="24"/>
          <w:lang w:val="en-US"/>
        </w:rPr>
        <w:t>XXI</w:t>
      </w:r>
      <w:r w:rsidRPr="00991EFE">
        <w:rPr>
          <w:rFonts w:ascii="Arial" w:hAnsi="Arial" w:cs="Arial"/>
          <w:sz w:val="24"/>
          <w:szCs w:val="24"/>
        </w:rPr>
        <w:t xml:space="preserve"> вв. </w:t>
      </w:r>
    </w:p>
    <w:p w:rsidR="00BA07EC" w:rsidRPr="00991EFE" w:rsidRDefault="00BA07EC" w:rsidP="00BA07EC">
      <w:pPr>
        <w:numPr>
          <w:ilvl w:val="0"/>
          <w:numId w:val="1"/>
        </w:numPr>
        <w:spacing w:line="240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Ближе познакомиться с современной методологией исторических исследований и принципами </w:t>
      </w:r>
      <w:r w:rsidRPr="00991EFE">
        <w:rPr>
          <w:rFonts w:ascii="Arial" w:hAnsi="Arial" w:cs="Arial"/>
          <w:i/>
          <w:sz w:val="24"/>
          <w:szCs w:val="24"/>
        </w:rPr>
        <w:t>междисциплинарных</w:t>
      </w:r>
      <w:r w:rsidRPr="00991EFE">
        <w:rPr>
          <w:rFonts w:ascii="Arial" w:hAnsi="Arial" w:cs="Arial"/>
          <w:sz w:val="24"/>
          <w:szCs w:val="24"/>
        </w:rPr>
        <w:t xml:space="preserve"> и </w:t>
      </w:r>
      <w:r w:rsidRPr="00991EFE">
        <w:rPr>
          <w:rFonts w:ascii="Arial" w:hAnsi="Arial" w:cs="Arial"/>
          <w:i/>
          <w:sz w:val="24"/>
          <w:szCs w:val="24"/>
        </w:rPr>
        <w:t>сравнительных</w:t>
      </w:r>
      <w:r w:rsidRPr="00991EFE">
        <w:rPr>
          <w:rFonts w:ascii="Arial" w:hAnsi="Arial" w:cs="Arial"/>
          <w:sz w:val="24"/>
          <w:szCs w:val="24"/>
        </w:rPr>
        <w:t xml:space="preserve"> подходов к изучению европейских обществ - и закрепить тем самым навыки исторического анализа.</w:t>
      </w:r>
    </w:p>
    <w:p w:rsidR="001F3BAC" w:rsidRPr="00991EFE" w:rsidRDefault="001F3BAC" w:rsidP="001F3BAC">
      <w:pPr>
        <w:pStyle w:val="a4"/>
        <w:ind w:left="0"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По ходу работы семинара ставятся и рассматриваются те или вопросы </w:t>
      </w:r>
      <w:r w:rsidRPr="00991EFE">
        <w:rPr>
          <w:rFonts w:ascii="Arial" w:hAnsi="Arial" w:cs="Arial"/>
          <w:i/>
          <w:sz w:val="24"/>
          <w:szCs w:val="24"/>
        </w:rPr>
        <w:t>прикладной</w:t>
      </w:r>
      <w:r w:rsidRPr="00991EFE">
        <w:rPr>
          <w:rFonts w:ascii="Arial" w:hAnsi="Arial" w:cs="Arial"/>
          <w:sz w:val="24"/>
          <w:szCs w:val="24"/>
        </w:rPr>
        <w:t xml:space="preserve"> методологии исторических исследований. </w:t>
      </w:r>
    </w:p>
    <w:p w:rsidR="000E6C84" w:rsidRPr="00991EFE" w:rsidRDefault="00103766" w:rsidP="001F3BA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Освоение программы семинара</w:t>
      </w:r>
      <w:r w:rsidR="000E6C84" w:rsidRPr="00991EFE">
        <w:rPr>
          <w:rFonts w:ascii="Arial" w:hAnsi="Arial" w:cs="Arial"/>
          <w:sz w:val="24"/>
          <w:szCs w:val="24"/>
        </w:rPr>
        <w:t xml:space="preserve"> осуществляется  ходе</w:t>
      </w:r>
      <w:r w:rsidR="00EF2E11" w:rsidRPr="00991EFE">
        <w:rPr>
          <w:rFonts w:ascii="Arial" w:hAnsi="Arial" w:cs="Arial"/>
          <w:sz w:val="24"/>
          <w:szCs w:val="24"/>
        </w:rPr>
        <w:t xml:space="preserve"> и коллективной</w:t>
      </w:r>
      <w:r w:rsidR="000E6C84" w:rsidRPr="00991EFE">
        <w:rPr>
          <w:rFonts w:ascii="Arial" w:hAnsi="Arial" w:cs="Arial"/>
          <w:sz w:val="24"/>
          <w:szCs w:val="24"/>
        </w:rPr>
        <w:t xml:space="preserve">, и индивидуальной работы. </w:t>
      </w:r>
    </w:p>
    <w:p w:rsidR="001F3BAC" w:rsidRPr="00991EFE" w:rsidRDefault="000E6C84" w:rsidP="00A24C4B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Программа семинара/курса каждый год модифицируется в зависимости от того, каков состав участников семинара.</w:t>
      </w:r>
      <w:r w:rsidR="001F3BAC" w:rsidRPr="00991EFE">
        <w:rPr>
          <w:rFonts w:ascii="Arial" w:hAnsi="Arial" w:cs="Arial"/>
          <w:sz w:val="24"/>
          <w:szCs w:val="24"/>
        </w:rPr>
        <w:t xml:space="preserve"> </w:t>
      </w:r>
    </w:p>
    <w:p w:rsidR="00A24C4B" w:rsidRPr="00991EFE" w:rsidRDefault="00A24C4B" w:rsidP="00A24C4B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Спецсеминар М.В. Дмитриева в МГУ идёт параллельно с аналогичным по проблематике семинаром в НИУ ВШЭ; сессии двух семинаров бывают совместными.</w:t>
      </w:r>
    </w:p>
    <w:p w:rsidR="001F3BAC" w:rsidRPr="00991EFE" w:rsidRDefault="00103766" w:rsidP="001F3BA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Главная</w:t>
      </w:r>
      <w:r w:rsidR="008825DC" w:rsidRPr="00991EFE">
        <w:rPr>
          <w:rFonts w:ascii="Arial" w:hAnsi="Arial" w:cs="Arial"/>
          <w:sz w:val="24"/>
          <w:szCs w:val="24"/>
        </w:rPr>
        <w:t xml:space="preserve"> «техническая»</w:t>
      </w:r>
      <w:r w:rsidRPr="00991EFE">
        <w:rPr>
          <w:rFonts w:ascii="Arial" w:hAnsi="Arial" w:cs="Arial"/>
          <w:sz w:val="24"/>
          <w:szCs w:val="24"/>
        </w:rPr>
        <w:t xml:space="preserve"> </w:t>
      </w:r>
      <w:r w:rsidRPr="00991EFE">
        <w:rPr>
          <w:rFonts w:ascii="Arial" w:hAnsi="Arial" w:cs="Arial"/>
          <w:sz w:val="24"/>
          <w:szCs w:val="24"/>
          <w:u w:val="single"/>
        </w:rPr>
        <w:t>особенность</w:t>
      </w:r>
      <w:r w:rsidRPr="00991EFE">
        <w:rPr>
          <w:rFonts w:ascii="Arial" w:hAnsi="Arial" w:cs="Arial"/>
          <w:sz w:val="24"/>
          <w:szCs w:val="24"/>
        </w:rPr>
        <w:t xml:space="preserve"> программы семинара: это спецсеминар, сопряженный с программой </w:t>
      </w:r>
      <w:r w:rsidR="008825DC" w:rsidRPr="00991EFE">
        <w:rPr>
          <w:rFonts w:ascii="Arial" w:hAnsi="Arial" w:cs="Arial"/>
          <w:sz w:val="24"/>
          <w:szCs w:val="24"/>
        </w:rPr>
        <w:t xml:space="preserve"> интенсивного </w:t>
      </w:r>
      <w:r w:rsidRPr="00991EFE">
        <w:rPr>
          <w:rFonts w:ascii="Arial" w:hAnsi="Arial" w:cs="Arial"/>
          <w:sz w:val="24"/>
          <w:szCs w:val="24"/>
        </w:rPr>
        <w:t>чтения (</w:t>
      </w:r>
      <w:r w:rsidRPr="00991EFE">
        <w:rPr>
          <w:rFonts w:ascii="Arial" w:hAnsi="Arial" w:cs="Arial"/>
          <w:i/>
          <w:sz w:val="24"/>
          <w:szCs w:val="24"/>
          <w:lang w:val="en-US"/>
        </w:rPr>
        <w:t>a</w:t>
      </w:r>
      <w:r w:rsidRPr="00991EFE">
        <w:rPr>
          <w:rFonts w:ascii="Arial" w:hAnsi="Arial" w:cs="Arial"/>
          <w:i/>
          <w:sz w:val="24"/>
          <w:szCs w:val="24"/>
        </w:rPr>
        <w:t xml:space="preserve"> </w:t>
      </w:r>
      <w:r w:rsidR="008825DC" w:rsidRPr="00991EFE">
        <w:rPr>
          <w:rFonts w:ascii="Arial" w:hAnsi="Arial" w:cs="Arial"/>
          <w:i/>
          <w:sz w:val="24"/>
          <w:szCs w:val="24"/>
          <w:lang w:val="en-US"/>
        </w:rPr>
        <w:t>intensive</w:t>
      </w:r>
      <w:r w:rsidR="008825DC" w:rsidRPr="00991EFE">
        <w:rPr>
          <w:rFonts w:ascii="Arial" w:hAnsi="Arial" w:cs="Arial"/>
          <w:i/>
          <w:sz w:val="24"/>
          <w:szCs w:val="24"/>
        </w:rPr>
        <w:t xml:space="preserve"> </w:t>
      </w:r>
      <w:r w:rsidRPr="00991EFE">
        <w:rPr>
          <w:rFonts w:ascii="Arial" w:hAnsi="Arial" w:cs="Arial"/>
          <w:i/>
          <w:sz w:val="24"/>
          <w:szCs w:val="24"/>
          <w:lang w:val="en-US"/>
        </w:rPr>
        <w:t>reading</w:t>
      </w:r>
      <w:r w:rsidRPr="00991EFE">
        <w:rPr>
          <w:rFonts w:ascii="Arial" w:hAnsi="Arial" w:cs="Arial"/>
          <w:i/>
          <w:sz w:val="24"/>
          <w:szCs w:val="24"/>
        </w:rPr>
        <w:t xml:space="preserve"> </w:t>
      </w:r>
      <w:r w:rsidRPr="00991EFE">
        <w:rPr>
          <w:rFonts w:ascii="Arial" w:hAnsi="Arial" w:cs="Arial"/>
          <w:i/>
          <w:sz w:val="24"/>
          <w:szCs w:val="24"/>
          <w:lang w:val="en-US"/>
        </w:rPr>
        <w:t>course</w:t>
      </w:r>
      <w:r w:rsidRPr="00991EFE">
        <w:rPr>
          <w:rFonts w:ascii="Arial" w:hAnsi="Arial" w:cs="Arial"/>
          <w:sz w:val="24"/>
          <w:szCs w:val="24"/>
        </w:rPr>
        <w:t>). Это значит, что работа в семинаре есть  прежде всего освоение определенной  программы чтения</w:t>
      </w:r>
      <w:r w:rsidR="008825DC" w:rsidRPr="00991EFE">
        <w:rPr>
          <w:rFonts w:ascii="Arial" w:hAnsi="Arial" w:cs="Arial"/>
          <w:sz w:val="24"/>
          <w:szCs w:val="24"/>
        </w:rPr>
        <w:t>,</w:t>
      </w:r>
      <w:r w:rsidR="008825DC" w:rsidRPr="00991EFE">
        <w:rPr>
          <w:rFonts w:ascii="Arial" w:hAnsi="Arial" w:cs="Arial"/>
          <w:b/>
          <w:sz w:val="24"/>
          <w:szCs w:val="24"/>
        </w:rPr>
        <w:t xml:space="preserve"> </w:t>
      </w:r>
      <w:r w:rsidR="008825DC" w:rsidRPr="00991EFE">
        <w:rPr>
          <w:rFonts w:ascii="Arial" w:hAnsi="Arial" w:cs="Arial"/>
          <w:sz w:val="24"/>
          <w:szCs w:val="24"/>
        </w:rPr>
        <w:t>рассчитанного на год</w:t>
      </w:r>
      <w:r w:rsidR="001F3BAC" w:rsidRPr="00991EFE">
        <w:rPr>
          <w:rFonts w:ascii="Arial" w:hAnsi="Arial" w:cs="Arial"/>
          <w:sz w:val="24"/>
          <w:szCs w:val="24"/>
        </w:rPr>
        <w:t>.</w:t>
      </w:r>
      <w:r w:rsidRPr="00991EFE">
        <w:rPr>
          <w:rFonts w:ascii="Arial" w:hAnsi="Arial" w:cs="Arial"/>
          <w:sz w:val="24"/>
          <w:szCs w:val="24"/>
        </w:rPr>
        <w:t xml:space="preserve"> Предполагается, что студенты или уже прочитали или прочитают в течение учебного года достаточно широкий круг книг и статей, которые в программу курса формально не входят</w:t>
      </w:r>
      <w:r w:rsidR="001F3BAC" w:rsidRPr="00991EFE">
        <w:rPr>
          <w:rFonts w:ascii="Arial" w:hAnsi="Arial" w:cs="Arial"/>
          <w:sz w:val="24"/>
          <w:szCs w:val="24"/>
        </w:rPr>
        <w:t xml:space="preserve"> (в том числе и работы, посвященные методологии и методике исторического анализа). </w:t>
      </w:r>
    </w:p>
    <w:p w:rsidR="00103766" w:rsidRPr="00991EFE" w:rsidRDefault="00103766" w:rsidP="008825D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При подготовке выступлений в семинаре и письменных работ приветствуется использование источников и литературы на иностранных языках (английском, французском, немецком, итальянском, польском и других славянских).</w:t>
      </w:r>
    </w:p>
    <w:p w:rsidR="00103766" w:rsidRPr="00991EFE" w:rsidRDefault="00103766" w:rsidP="008825DC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Тематика семинара может быть (в некоторых случаях) модифицирована так, чтобы приблизить её к задачам индивидуальных исследовательских проектов студентов. </w:t>
      </w:r>
    </w:p>
    <w:p w:rsidR="00BA07EC" w:rsidRPr="00991EFE" w:rsidRDefault="00BA07EC" w:rsidP="00FF0C7F">
      <w:pPr>
        <w:ind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FF0C7F" w:rsidRPr="00991EFE" w:rsidRDefault="00FF0C7F" w:rsidP="008825DC">
      <w:pPr>
        <w:ind w:right="-1"/>
        <w:jc w:val="center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b/>
          <w:sz w:val="24"/>
          <w:szCs w:val="24"/>
          <w:u w:val="single"/>
        </w:rPr>
        <w:t>Семинар в 1985-20</w:t>
      </w:r>
      <w:r w:rsidR="00557139" w:rsidRPr="00991EFE">
        <w:rPr>
          <w:rFonts w:ascii="Arial" w:hAnsi="Arial" w:cs="Arial"/>
          <w:b/>
          <w:sz w:val="24"/>
          <w:szCs w:val="24"/>
          <w:u w:val="single"/>
        </w:rPr>
        <w:t>21</w:t>
      </w:r>
      <w:r w:rsidRPr="00991EFE">
        <w:rPr>
          <w:rFonts w:ascii="Arial" w:hAnsi="Arial" w:cs="Arial"/>
          <w:b/>
          <w:sz w:val="24"/>
          <w:szCs w:val="24"/>
          <w:u w:val="single"/>
        </w:rPr>
        <w:t xml:space="preserve"> гг.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lastRenderedPageBreak/>
        <w:t>Семинар стал складываться в 1985-1986 гг. В 1985 – 1993 гг. программа спецсеминара была сосредоточена на истории польского христианства (католицизм, ка</w:t>
      </w:r>
      <w:r w:rsidR="001F3BAC" w:rsidRPr="00991EFE">
        <w:rPr>
          <w:rFonts w:ascii="Arial" w:hAnsi="Arial" w:cs="Arial"/>
          <w:sz w:val="24"/>
          <w:szCs w:val="24"/>
        </w:rPr>
        <w:t xml:space="preserve">львинизм, антитритритаризм) в </w:t>
      </w:r>
      <w:r w:rsidR="001F3BAC" w:rsidRPr="00991EFE">
        <w:rPr>
          <w:rFonts w:ascii="Arial" w:hAnsi="Arial" w:cs="Arial"/>
          <w:sz w:val="24"/>
          <w:szCs w:val="24"/>
          <w:lang w:val="en-US"/>
        </w:rPr>
        <w:t>XVI</w:t>
      </w:r>
      <w:r w:rsidRPr="00991EFE">
        <w:rPr>
          <w:rFonts w:ascii="Arial" w:hAnsi="Arial" w:cs="Arial"/>
          <w:sz w:val="24"/>
          <w:szCs w:val="24"/>
        </w:rPr>
        <w:t>-</w:t>
      </w:r>
      <w:r w:rsidR="001F3BAC" w:rsidRPr="00991EFE">
        <w:rPr>
          <w:rFonts w:ascii="Arial" w:hAnsi="Arial" w:cs="Arial"/>
          <w:sz w:val="24"/>
          <w:szCs w:val="24"/>
          <w:lang w:val="en-US"/>
        </w:rPr>
        <w:t>XVII</w:t>
      </w:r>
      <w:r w:rsidRPr="00991EFE">
        <w:rPr>
          <w:rFonts w:ascii="Arial" w:hAnsi="Arial" w:cs="Arial"/>
          <w:sz w:val="24"/>
          <w:szCs w:val="24"/>
        </w:rPr>
        <w:t xml:space="preserve"> вв. и истории Реформации, Контрреформации и католической Реформы в Европе. В 1993-2003  гг. семинар переориентировался на </w:t>
      </w:r>
      <w:r w:rsidRPr="00991EFE">
        <w:rPr>
          <w:rFonts w:ascii="Arial" w:hAnsi="Arial" w:cs="Arial"/>
          <w:i/>
          <w:sz w:val="24"/>
          <w:szCs w:val="24"/>
        </w:rPr>
        <w:t>сравнительное</w:t>
      </w:r>
      <w:r w:rsidRPr="00991EFE">
        <w:rPr>
          <w:rFonts w:ascii="Arial" w:hAnsi="Arial" w:cs="Arial"/>
          <w:sz w:val="24"/>
          <w:szCs w:val="24"/>
        </w:rPr>
        <w:t xml:space="preserve"> изучение православных и западнохристианских религиозно-культурных традиций. С одной стороны, изучались православные традиции русской и украинско-белорусской культуры, с другой – традиции польского и французского христианства в 16-17 вв.  Начиная с 2003 года одним из главных направлений работы спецсеминара стало изучение связи между христианскими традициями и становлением протонациональных и национальных представлений в истории Польши, Франции, России и украинско-белорусских земель в Средние века и в Новое время.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Участники семинара подгот</w:t>
      </w:r>
      <w:r w:rsidR="00A24C4B" w:rsidRPr="00991EFE">
        <w:rPr>
          <w:rFonts w:ascii="Arial" w:hAnsi="Arial" w:cs="Arial"/>
          <w:sz w:val="24"/>
          <w:szCs w:val="24"/>
        </w:rPr>
        <w:t>овили</w:t>
      </w:r>
      <w:r w:rsidRPr="00991EFE">
        <w:rPr>
          <w:rFonts w:ascii="Arial" w:hAnsi="Arial" w:cs="Arial"/>
          <w:sz w:val="24"/>
          <w:szCs w:val="24"/>
        </w:rPr>
        <w:t xml:space="preserve"> кандидатские диссертации, обращенные к различным проблемам программы ( М. А. Корзо: “Человек, грех, спасение в католической и православной проповеди в Речи Посполитой в XVI -  XVII  вв” [диссертация защищена в 1999 г.]; Л. А. Бережная: ”Восприятие смерти в католической и православной культуре Речи Посполитой в XVI - XVIII веках”[диссертация защищена в 2003 г.]; Лукашова С. Ю. “Православные и католические братства в Речи Посполитой в XVI - XVII вв.” [диссертация защищена в 2002 г.]; А.М. Шпирт «Отношения православного населения Речи Посполитой и евреев в середине </w:t>
      </w:r>
      <w:r w:rsidRPr="00991EFE">
        <w:rPr>
          <w:rFonts w:ascii="Arial" w:hAnsi="Arial" w:cs="Arial"/>
          <w:sz w:val="24"/>
          <w:szCs w:val="24"/>
          <w:lang w:val="de-DE"/>
        </w:rPr>
        <w:t>XVII</w:t>
      </w:r>
      <w:r w:rsidRPr="00991EFE">
        <w:rPr>
          <w:rFonts w:ascii="Arial" w:hAnsi="Arial" w:cs="Arial"/>
          <w:sz w:val="24"/>
          <w:szCs w:val="24"/>
        </w:rPr>
        <w:t xml:space="preserve"> в.» [диссертация защищена в 2010 году];  Д.Ю. Степанов «Национальное самосознание православного населения Речи Посполитой в середине </w:t>
      </w:r>
      <w:r w:rsidRPr="00991EFE">
        <w:rPr>
          <w:rFonts w:ascii="Arial" w:hAnsi="Arial" w:cs="Arial"/>
          <w:sz w:val="24"/>
          <w:szCs w:val="24"/>
          <w:lang w:val="en-US"/>
        </w:rPr>
        <w:t>XVII</w:t>
      </w:r>
      <w:r w:rsidRPr="00991EFE">
        <w:rPr>
          <w:rFonts w:ascii="Arial" w:hAnsi="Arial" w:cs="Arial"/>
          <w:sz w:val="24"/>
          <w:szCs w:val="24"/>
        </w:rPr>
        <w:t xml:space="preserve">  века» [диссертация защищена в 2016 году].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Велась работа и над иными диссертационными проектами: Серов Б. Н., “Проблематика религиозной терпимости в православных и католических памятниках религиозной мысли в Речи  Посполитой в XVI - XVII вв.”; О.Б. Неменский, «Конфессионально-этническое самосознание элит украинско-белорусского общества в первой половине 17 в.»; С.А. Борисова, «Православная проповедь в Речи Посполитой в конце 16-го – начале 17-го века (по материалам рукописных «Учительных Евангелий»); Е.В. Верниковская, «Греко-католический архиепископ Полоцкий Иосафат Кунцевич: деятельность и взгяды»; И.В. Пигулевская, «Митрополит Греко-католической церкви Ипатий</w:t>
      </w:r>
      <w:r w:rsidR="00A24C4B" w:rsidRPr="00991EFE">
        <w:rPr>
          <w:rFonts w:ascii="Arial" w:hAnsi="Arial" w:cs="Arial"/>
          <w:sz w:val="24"/>
          <w:szCs w:val="24"/>
        </w:rPr>
        <w:t xml:space="preserve"> Потей: деятельность и взгляды».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 настоящее время Н.К. Миско ведет работу над кандидатской диссертацией «Ислам  и мусульмане в польской общественной мысли </w:t>
      </w:r>
      <w:r w:rsidRPr="00991EFE">
        <w:rPr>
          <w:rFonts w:ascii="Arial" w:hAnsi="Arial" w:cs="Arial"/>
          <w:sz w:val="24"/>
          <w:szCs w:val="24"/>
          <w:lang w:val="en-US"/>
        </w:rPr>
        <w:t>XVII</w:t>
      </w:r>
      <w:r w:rsidRPr="00991EFE">
        <w:rPr>
          <w:rFonts w:ascii="Arial" w:hAnsi="Arial" w:cs="Arial"/>
          <w:sz w:val="24"/>
          <w:szCs w:val="24"/>
        </w:rPr>
        <w:t xml:space="preserve"> – </w:t>
      </w:r>
      <w:r w:rsidRPr="00991EFE">
        <w:rPr>
          <w:rFonts w:ascii="Arial" w:hAnsi="Arial" w:cs="Arial"/>
          <w:sz w:val="24"/>
          <w:szCs w:val="24"/>
          <w:lang w:val="en-US"/>
        </w:rPr>
        <w:t>XVIII</w:t>
      </w:r>
      <w:r w:rsidRPr="00991EFE">
        <w:rPr>
          <w:rFonts w:ascii="Arial" w:hAnsi="Arial" w:cs="Arial"/>
          <w:sz w:val="24"/>
          <w:szCs w:val="24"/>
        </w:rPr>
        <w:t xml:space="preserve"> вв.»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В 2018</w:t>
      </w:r>
      <w:r w:rsidR="00557139" w:rsidRPr="00991EFE">
        <w:rPr>
          <w:rFonts w:ascii="Arial" w:hAnsi="Arial" w:cs="Arial"/>
          <w:sz w:val="24"/>
          <w:szCs w:val="24"/>
        </w:rPr>
        <w:t xml:space="preserve"> г.</w:t>
      </w:r>
      <w:r w:rsidRPr="00991EFE">
        <w:rPr>
          <w:rFonts w:ascii="Arial" w:hAnsi="Arial" w:cs="Arial"/>
          <w:sz w:val="24"/>
          <w:szCs w:val="24"/>
        </w:rPr>
        <w:t xml:space="preserve"> К.</w:t>
      </w:r>
      <w:r w:rsidR="00A24C4B" w:rsidRPr="00991EFE">
        <w:rPr>
          <w:rFonts w:ascii="Arial" w:hAnsi="Arial" w:cs="Arial"/>
          <w:sz w:val="24"/>
          <w:szCs w:val="24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 xml:space="preserve">С. Коноплянко защитил магистерскую </w:t>
      </w:r>
      <w:r w:rsidR="00557139" w:rsidRPr="00991EFE">
        <w:rPr>
          <w:rFonts w:ascii="Arial" w:hAnsi="Arial" w:cs="Arial"/>
          <w:sz w:val="24"/>
          <w:szCs w:val="24"/>
        </w:rPr>
        <w:t>диссертацию</w:t>
      </w:r>
      <w:r w:rsidRPr="00991EFE">
        <w:rPr>
          <w:rFonts w:ascii="Arial" w:hAnsi="Arial" w:cs="Arial"/>
          <w:sz w:val="24"/>
          <w:szCs w:val="24"/>
        </w:rPr>
        <w:t xml:space="preserve"> «Религиозные и социальные взгляды польских антитринитариев в 1560-1570е годы».</w:t>
      </w:r>
    </w:p>
    <w:p w:rsidR="00FF0C7F" w:rsidRPr="00991EFE" w:rsidRDefault="00557139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 2019 г. </w:t>
      </w:r>
      <w:r w:rsidR="00FF0C7F" w:rsidRPr="00991EFE">
        <w:rPr>
          <w:rFonts w:ascii="Arial" w:hAnsi="Arial" w:cs="Arial"/>
          <w:sz w:val="24"/>
          <w:szCs w:val="24"/>
        </w:rPr>
        <w:t xml:space="preserve">М.В. Полякова </w:t>
      </w:r>
      <w:r w:rsidRPr="00991EFE">
        <w:rPr>
          <w:rFonts w:ascii="Arial" w:hAnsi="Arial" w:cs="Arial"/>
          <w:sz w:val="24"/>
          <w:szCs w:val="24"/>
        </w:rPr>
        <w:t xml:space="preserve">защитила </w:t>
      </w:r>
      <w:r w:rsidR="00FF0C7F" w:rsidRPr="00991EFE">
        <w:rPr>
          <w:rFonts w:ascii="Arial" w:hAnsi="Arial" w:cs="Arial"/>
          <w:sz w:val="24"/>
          <w:szCs w:val="24"/>
        </w:rPr>
        <w:t>магистерск</w:t>
      </w:r>
      <w:r w:rsidRPr="00991EFE">
        <w:rPr>
          <w:rFonts w:ascii="Arial" w:hAnsi="Arial" w:cs="Arial"/>
          <w:sz w:val="24"/>
          <w:szCs w:val="24"/>
        </w:rPr>
        <w:t>ую</w:t>
      </w:r>
      <w:r w:rsidR="00FF0C7F" w:rsidRPr="00991EFE">
        <w:rPr>
          <w:rFonts w:ascii="Arial" w:hAnsi="Arial" w:cs="Arial"/>
          <w:sz w:val="24"/>
          <w:szCs w:val="24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>диссертацию</w:t>
      </w:r>
      <w:r w:rsidR="00FF0C7F" w:rsidRPr="00991EFE">
        <w:rPr>
          <w:rFonts w:ascii="Arial" w:hAnsi="Arial" w:cs="Arial"/>
          <w:sz w:val="24"/>
          <w:szCs w:val="24"/>
        </w:rPr>
        <w:t xml:space="preserve"> «Конфессиональные и протонациональне мотивы в идеологии Барской конфедерации, 1768-1772</w:t>
      </w:r>
      <w:r w:rsidR="00991EFE">
        <w:rPr>
          <w:rFonts w:ascii="Arial" w:hAnsi="Arial" w:cs="Arial"/>
          <w:sz w:val="24"/>
          <w:szCs w:val="24"/>
        </w:rPr>
        <w:t xml:space="preserve"> гг.</w:t>
      </w:r>
      <w:r w:rsidR="00FF0C7F" w:rsidRPr="00991EFE">
        <w:rPr>
          <w:rFonts w:ascii="Arial" w:hAnsi="Arial" w:cs="Arial"/>
          <w:sz w:val="24"/>
          <w:szCs w:val="24"/>
        </w:rPr>
        <w:t>».</w:t>
      </w:r>
    </w:p>
    <w:p w:rsidR="00557139" w:rsidRPr="00991EFE" w:rsidRDefault="00557139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 </w:t>
      </w:r>
      <w:r w:rsidR="00991EFE" w:rsidRPr="00991EFE">
        <w:rPr>
          <w:rFonts w:ascii="Arial" w:hAnsi="Arial" w:cs="Arial"/>
          <w:sz w:val="24"/>
          <w:szCs w:val="24"/>
        </w:rPr>
        <w:t>2021</w:t>
      </w:r>
      <w:r w:rsidRPr="00991EFE">
        <w:rPr>
          <w:rFonts w:ascii="Arial" w:hAnsi="Arial" w:cs="Arial"/>
          <w:sz w:val="24"/>
          <w:szCs w:val="24"/>
        </w:rPr>
        <w:t>-22 гг. М.Ю. Василенко начала работу над маг. диссертацией, посвященной представлениям народных низов о восстании Богдана Хмельницкого и отношениях Украин</w:t>
      </w:r>
      <w:r w:rsidR="001F3BAC" w:rsidRPr="00991EFE">
        <w:rPr>
          <w:rFonts w:ascii="Arial" w:hAnsi="Arial" w:cs="Arial"/>
          <w:sz w:val="24"/>
          <w:szCs w:val="24"/>
        </w:rPr>
        <w:t>ы с Московским государством; И.В</w:t>
      </w:r>
      <w:r w:rsidRPr="00991EFE">
        <w:rPr>
          <w:rFonts w:ascii="Arial" w:hAnsi="Arial" w:cs="Arial"/>
          <w:sz w:val="24"/>
          <w:szCs w:val="24"/>
        </w:rPr>
        <w:t xml:space="preserve">. Фадеев начал работу над маг. диссертацией, посвященной национальному самосознанию польской шляхты в последние десятилетия </w:t>
      </w:r>
      <w:r w:rsidRPr="00991EFE">
        <w:rPr>
          <w:rFonts w:ascii="Arial" w:hAnsi="Arial" w:cs="Arial"/>
          <w:sz w:val="24"/>
          <w:szCs w:val="24"/>
          <w:lang w:val="en-US"/>
        </w:rPr>
        <w:t>XVIII</w:t>
      </w:r>
      <w:r w:rsidRPr="00991EFE">
        <w:rPr>
          <w:rFonts w:ascii="Arial" w:hAnsi="Arial" w:cs="Arial"/>
          <w:sz w:val="24"/>
          <w:szCs w:val="24"/>
        </w:rPr>
        <w:t xml:space="preserve"> в.</w:t>
      </w:r>
    </w:p>
    <w:p w:rsidR="00557139" w:rsidRPr="002D7709" w:rsidRDefault="00557139" w:rsidP="001F3BAC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D7709">
        <w:rPr>
          <w:rFonts w:ascii="Arial" w:hAnsi="Arial" w:cs="Arial"/>
          <w:b/>
          <w:sz w:val="24"/>
          <w:szCs w:val="24"/>
        </w:rPr>
        <w:t>С 2022 г. в программу семинара включаются сюжеты, посвященные религиозно-</w:t>
      </w:r>
      <w:r w:rsidR="00A24C4B" w:rsidRPr="002D7709">
        <w:rPr>
          <w:rFonts w:ascii="Arial" w:hAnsi="Arial" w:cs="Arial"/>
          <w:b/>
          <w:sz w:val="24"/>
          <w:szCs w:val="24"/>
        </w:rPr>
        <w:t>культурным традициям и традициям</w:t>
      </w:r>
      <w:r w:rsidRPr="002D7709">
        <w:rPr>
          <w:rFonts w:ascii="Arial" w:hAnsi="Arial" w:cs="Arial"/>
          <w:b/>
          <w:sz w:val="24"/>
          <w:szCs w:val="24"/>
        </w:rPr>
        <w:t xml:space="preserve"> политической культуры </w:t>
      </w:r>
      <w:r w:rsidR="00A24C4B" w:rsidRPr="002D7709">
        <w:rPr>
          <w:rFonts w:ascii="Arial" w:hAnsi="Arial" w:cs="Arial"/>
          <w:b/>
          <w:sz w:val="24"/>
          <w:szCs w:val="24"/>
        </w:rPr>
        <w:t xml:space="preserve">Украины в </w:t>
      </w:r>
      <w:r w:rsidR="00A24C4B" w:rsidRPr="002D7709">
        <w:rPr>
          <w:rFonts w:ascii="Arial" w:hAnsi="Arial" w:cs="Arial"/>
          <w:b/>
          <w:sz w:val="24"/>
          <w:szCs w:val="24"/>
          <w:lang w:val="en-US"/>
        </w:rPr>
        <w:t>XIX</w:t>
      </w:r>
      <w:r w:rsidR="00A24C4B" w:rsidRPr="002D7709">
        <w:rPr>
          <w:rFonts w:ascii="Arial" w:hAnsi="Arial" w:cs="Arial"/>
          <w:b/>
          <w:sz w:val="24"/>
          <w:szCs w:val="24"/>
        </w:rPr>
        <w:t xml:space="preserve"> – </w:t>
      </w:r>
      <w:r w:rsidR="00A24C4B" w:rsidRPr="002D7709">
        <w:rPr>
          <w:rFonts w:ascii="Arial" w:hAnsi="Arial" w:cs="Arial"/>
          <w:b/>
          <w:sz w:val="24"/>
          <w:szCs w:val="24"/>
          <w:lang w:val="en-US"/>
        </w:rPr>
        <w:t>X</w:t>
      </w:r>
      <w:r w:rsidR="00A24C4B" w:rsidRPr="002D7709">
        <w:rPr>
          <w:rFonts w:ascii="Arial" w:hAnsi="Arial" w:cs="Arial"/>
          <w:b/>
          <w:sz w:val="24"/>
          <w:szCs w:val="24"/>
        </w:rPr>
        <w:t xml:space="preserve">Х в. 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В 1985-20</w:t>
      </w:r>
      <w:r w:rsidR="00A24C4B" w:rsidRPr="00991EFE">
        <w:rPr>
          <w:rFonts w:ascii="Arial" w:hAnsi="Arial" w:cs="Arial"/>
          <w:sz w:val="24"/>
          <w:szCs w:val="24"/>
        </w:rPr>
        <w:t>21</w:t>
      </w:r>
      <w:r w:rsidRPr="00991EFE">
        <w:rPr>
          <w:rFonts w:ascii="Arial" w:hAnsi="Arial" w:cs="Arial"/>
          <w:sz w:val="24"/>
          <w:szCs w:val="24"/>
        </w:rPr>
        <w:t xml:space="preserve"> гг. в участники семинара подготовили </w:t>
      </w:r>
      <w:r w:rsidR="00A24C4B" w:rsidRPr="00991EFE">
        <w:rPr>
          <w:rFonts w:ascii="Arial" w:hAnsi="Arial" w:cs="Arial"/>
          <w:sz w:val="24"/>
          <w:szCs w:val="24"/>
        </w:rPr>
        <w:t>более</w:t>
      </w:r>
      <w:r w:rsidRPr="00991EFE">
        <w:rPr>
          <w:rFonts w:ascii="Arial" w:hAnsi="Arial" w:cs="Arial"/>
          <w:sz w:val="24"/>
          <w:szCs w:val="24"/>
        </w:rPr>
        <w:t xml:space="preserve"> </w:t>
      </w:r>
      <w:r w:rsidR="00A24C4B" w:rsidRPr="00991EFE">
        <w:rPr>
          <w:rFonts w:ascii="Arial" w:hAnsi="Arial" w:cs="Arial"/>
          <w:sz w:val="24"/>
          <w:szCs w:val="24"/>
        </w:rPr>
        <w:t>30</w:t>
      </w:r>
      <w:r w:rsidRPr="00991EFE">
        <w:rPr>
          <w:rFonts w:ascii="Arial" w:hAnsi="Arial" w:cs="Arial"/>
          <w:sz w:val="24"/>
          <w:szCs w:val="24"/>
        </w:rPr>
        <w:t xml:space="preserve"> дипломных исследований, бакалаврских работ, магистерских диссертаций по религиозно-культурной истории Польши и украинско-белорусских земель в </w:t>
      </w:r>
      <w:r w:rsidRPr="00991EFE">
        <w:rPr>
          <w:rFonts w:ascii="Arial" w:hAnsi="Arial" w:cs="Arial"/>
          <w:sz w:val="24"/>
          <w:szCs w:val="24"/>
          <w:lang w:val="en-US"/>
        </w:rPr>
        <w:t>XVI</w:t>
      </w:r>
      <w:r w:rsidRPr="00991EFE">
        <w:rPr>
          <w:rFonts w:ascii="Arial" w:hAnsi="Arial" w:cs="Arial"/>
          <w:sz w:val="24"/>
          <w:szCs w:val="24"/>
        </w:rPr>
        <w:t>-</w:t>
      </w:r>
      <w:r w:rsidRPr="00991EFE">
        <w:rPr>
          <w:rFonts w:ascii="Arial" w:hAnsi="Arial" w:cs="Arial"/>
          <w:sz w:val="24"/>
          <w:szCs w:val="24"/>
          <w:lang w:val="en-US"/>
        </w:rPr>
        <w:t>XVII</w:t>
      </w:r>
      <w:r w:rsidRPr="00991EFE">
        <w:rPr>
          <w:rFonts w:ascii="Arial" w:hAnsi="Arial" w:cs="Arial"/>
          <w:sz w:val="24"/>
          <w:szCs w:val="24"/>
        </w:rPr>
        <w:t xml:space="preserve"> вв.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lastRenderedPageBreak/>
        <w:t>В феврале - мае 1998 г. и в феврале-мае 1999 года аналогичный семинар (под руководством Н. Лёмэтр и М. В. Дмитриева) работал в универ</w:t>
      </w:r>
      <w:r w:rsidR="001F3BAC" w:rsidRPr="00991EFE">
        <w:rPr>
          <w:rFonts w:ascii="Arial" w:hAnsi="Arial" w:cs="Arial"/>
          <w:sz w:val="24"/>
          <w:szCs w:val="24"/>
        </w:rPr>
        <w:t>ситете Париж-1 Сорбонна-Пантеон.</w:t>
      </w:r>
      <w:r w:rsidRPr="00991EFE">
        <w:rPr>
          <w:rFonts w:ascii="Arial" w:hAnsi="Arial" w:cs="Arial"/>
          <w:sz w:val="24"/>
          <w:szCs w:val="24"/>
        </w:rPr>
        <w:t xml:space="preserve"> 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 сентябре 1999 - апреле 2000 г. (под руководством М.В. Дмитриева и А. Гау)   -  в университете Альберты (Эдмонтон, Канада). </w:t>
      </w:r>
    </w:p>
    <w:p w:rsidR="00FF0C7F" w:rsidRPr="00991EFE" w:rsidRDefault="00FF0C7F" w:rsidP="001F3BA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В январе – марте 2004 и 2005 - 2006 гг. аналогичный семинар под руководством М. В. Дмитриева работал в Центрально-Европейском университете (Будапешт).</w:t>
      </w:r>
    </w:p>
    <w:p w:rsidR="008825DC" w:rsidRPr="00991EFE" w:rsidRDefault="001F3BAC" w:rsidP="00991EFE">
      <w:pPr>
        <w:pStyle w:val="a4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1EFE">
        <w:rPr>
          <w:rFonts w:ascii="Arial" w:hAnsi="Arial" w:cs="Arial"/>
          <w:sz w:val="24"/>
          <w:szCs w:val="24"/>
        </w:rPr>
        <w:t>Работа семинара</w:t>
      </w:r>
      <w:r w:rsidR="008825DC" w:rsidRPr="00991EFE">
        <w:rPr>
          <w:rFonts w:ascii="Arial" w:hAnsi="Arial" w:cs="Arial"/>
          <w:sz w:val="24"/>
          <w:szCs w:val="24"/>
        </w:rPr>
        <w:t xml:space="preserve"> опира</w:t>
      </w:r>
      <w:r w:rsidRPr="00991EFE">
        <w:rPr>
          <w:rFonts w:ascii="Arial" w:hAnsi="Arial" w:cs="Arial"/>
          <w:sz w:val="24"/>
          <w:szCs w:val="24"/>
        </w:rPr>
        <w:t>лась</w:t>
      </w:r>
      <w:r w:rsidR="008825DC" w:rsidRPr="00991EFE">
        <w:rPr>
          <w:rFonts w:ascii="Arial" w:hAnsi="Arial" w:cs="Arial"/>
          <w:sz w:val="24"/>
          <w:szCs w:val="24"/>
        </w:rPr>
        <w:t xml:space="preserve"> и на опыт и результаты осуществления исследовательской программы </w:t>
      </w:r>
      <w:r w:rsidR="008825DC" w:rsidRPr="00991EFE">
        <w:rPr>
          <w:rFonts w:ascii="Arial" w:hAnsi="Arial" w:cs="Arial"/>
          <w:b/>
          <w:sz w:val="24"/>
          <w:szCs w:val="24"/>
        </w:rPr>
        <w:t>«</w:t>
      </w:r>
      <w:r w:rsidR="008825DC" w:rsidRPr="00991EFE">
        <w:rPr>
          <w:rFonts w:ascii="Arial" w:hAnsi="Arial" w:cs="Arial"/>
          <w:b/>
          <w:i/>
          <w:sz w:val="24"/>
          <w:szCs w:val="24"/>
        </w:rPr>
        <w:t>Роль православия и западного христианства в истории Европы: сравнительный подход</w:t>
      </w:r>
      <w:r w:rsidR="008825DC" w:rsidRPr="00991EFE">
        <w:rPr>
          <w:rFonts w:ascii="Arial" w:hAnsi="Arial" w:cs="Arial"/>
          <w:b/>
          <w:sz w:val="24"/>
          <w:szCs w:val="24"/>
        </w:rPr>
        <w:t>»</w:t>
      </w:r>
      <w:r w:rsidR="008825DC" w:rsidRPr="00991EFE">
        <w:rPr>
          <w:rFonts w:ascii="Arial" w:hAnsi="Arial" w:cs="Arial"/>
          <w:sz w:val="24"/>
          <w:szCs w:val="24"/>
        </w:rPr>
        <w:t>. Программа была инициирована Домом наук о человеке (Париж) и Центром украиниститики и белорусистики  МГУ в 1992 году. Вслед за проведенными в Москве, Париже, Майнце, Вроцлаве, Монпелье, Будапеште и Эдмонтоне в 1994-2014 гг. семинарами, коллоквиумами, конференциями издан ряд коллективных трудов (во Франции, Польше и России) и десятки статей.</w:t>
      </w:r>
    </w:p>
    <w:p w:rsidR="008825DC" w:rsidRPr="00991EFE" w:rsidRDefault="008825DC" w:rsidP="00991EFE">
      <w:pPr>
        <w:pStyle w:val="a4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991EFE">
        <w:rPr>
          <w:rFonts w:ascii="Arial" w:hAnsi="Arial" w:cs="Arial"/>
          <w:b/>
          <w:i/>
          <w:sz w:val="24"/>
          <w:szCs w:val="24"/>
          <w:lang w:val="fr-FR"/>
        </w:rPr>
        <w:t>Moines et monastères dans les sociétés de rite  grec et latin</w:t>
      </w:r>
      <w:r w:rsidRPr="00991EFE">
        <w:rPr>
          <w:rFonts w:ascii="Arial" w:hAnsi="Arial" w:cs="Arial"/>
          <w:i/>
          <w:sz w:val="24"/>
          <w:szCs w:val="24"/>
          <w:lang w:val="fr-FR"/>
        </w:rPr>
        <w:t>.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Études publiées par J.-L. Lemaitre, M. Dmitriev et P. Gonneau. Genève: Librairie Droz, 1996</w:t>
      </w:r>
      <w:r w:rsidRPr="00991EFE">
        <w:rPr>
          <w:rFonts w:ascii="Arial" w:hAnsi="Arial" w:cs="Arial"/>
          <w:sz w:val="24"/>
          <w:szCs w:val="24"/>
          <w:lang w:val="en-US"/>
        </w:rPr>
        <w:t xml:space="preserve">; 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Fonctions sociales et politiques du culte des saints dans les sociétés de rite grec et latin au Moyen Age et à l’époque moderne. Approche comparative</w:t>
      </w:r>
      <w:r w:rsidRPr="00991EFE">
        <w:rPr>
          <w:rFonts w:ascii="Arial" w:hAnsi="Arial" w:cs="Arial"/>
          <w:sz w:val="24"/>
          <w:szCs w:val="24"/>
          <w:lang w:val="fr-FR"/>
        </w:rPr>
        <w:t>. Sous la dir. de M. Derwich et M. Dmitriev. Wroclaw: LARHCOR, 1999</w:t>
      </w:r>
      <w:r w:rsidRPr="00991EFE">
        <w:rPr>
          <w:rFonts w:ascii="Arial" w:hAnsi="Arial" w:cs="Arial"/>
          <w:sz w:val="24"/>
          <w:szCs w:val="24"/>
          <w:lang w:val="en-US"/>
        </w:rPr>
        <w:t xml:space="preserve">; 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Les Chrétiens et les Juifs dans les sociétés de rite grec et latin, Moyen Âge  - XXe siècle. Approche comparative</w:t>
      </w:r>
      <w:r w:rsidRPr="00991EFE">
        <w:rPr>
          <w:rFonts w:ascii="Arial" w:hAnsi="Arial" w:cs="Arial"/>
          <w:sz w:val="24"/>
          <w:szCs w:val="24"/>
          <w:lang w:val="fr-FR"/>
        </w:rPr>
        <w:t>. Sous la dir. de M. Dmitriev et D. Tollet. Paris: Honoré Champion, 2003</w:t>
      </w:r>
      <w:r w:rsidRPr="00991EFE">
        <w:rPr>
          <w:rFonts w:ascii="Arial" w:hAnsi="Arial" w:cs="Arial"/>
          <w:sz w:val="24"/>
          <w:szCs w:val="24"/>
          <w:lang w:val="en-US"/>
        </w:rPr>
        <w:t xml:space="preserve">; 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La frontière entre les chrétientés grecque et latine au XVIIème siècle. De la Lithuanie à l’Ukraine subcarpathique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(= XVIIème siècle, 2003, N 3, Juillet-Septembre 2003, 55ème année)</w:t>
      </w:r>
      <w:r w:rsidRPr="00991EFE">
        <w:rPr>
          <w:rFonts w:ascii="Arial" w:hAnsi="Arial" w:cs="Arial"/>
          <w:sz w:val="24"/>
          <w:szCs w:val="24"/>
          <w:lang w:val="en-US"/>
        </w:rPr>
        <w:t xml:space="preserve">; 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Être catholique, être orthodoxe, être protestant. Confessions et identités culturelles en Europe médiévale et moderne</w:t>
      </w:r>
      <w:r w:rsidRPr="00991EFE">
        <w:rPr>
          <w:rFonts w:ascii="Arial" w:hAnsi="Arial" w:cs="Arial"/>
          <w:sz w:val="24"/>
          <w:szCs w:val="24"/>
          <w:lang w:val="fr-FR"/>
        </w:rPr>
        <w:t>. Etudes réunies et publiées par Marek Derwich et Mikhaïl V. Dmitriev. Wroclaw</w:t>
      </w:r>
      <w:r w:rsidRPr="00991EFE">
        <w:rPr>
          <w:rFonts w:ascii="Arial" w:hAnsi="Arial" w:cs="Arial"/>
          <w:sz w:val="24"/>
          <w:szCs w:val="24"/>
        </w:rPr>
        <w:t xml:space="preserve">: </w:t>
      </w:r>
      <w:r w:rsidRPr="00991EFE">
        <w:rPr>
          <w:rFonts w:ascii="Arial" w:hAnsi="Arial" w:cs="Arial"/>
          <w:sz w:val="24"/>
          <w:szCs w:val="24"/>
          <w:lang w:val="fr-FR"/>
        </w:rPr>
        <w:t>LARHCOR</w:t>
      </w:r>
      <w:r w:rsidRPr="00991EFE">
        <w:rPr>
          <w:rFonts w:ascii="Arial" w:hAnsi="Arial" w:cs="Arial"/>
          <w:sz w:val="24"/>
          <w:szCs w:val="24"/>
        </w:rPr>
        <w:t xml:space="preserve">, 2003; </w:t>
      </w:r>
      <w:r w:rsidRPr="00991EFE">
        <w:rPr>
          <w:rFonts w:ascii="Arial" w:hAnsi="Arial" w:cs="Arial"/>
          <w:i/>
          <w:sz w:val="24"/>
          <w:szCs w:val="24"/>
        </w:rPr>
        <w:t>Религиозные и этнические традиции в формировании национальных идентичностей в Европе. Средние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века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– </w:t>
      </w:r>
      <w:r w:rsidRPr="00991EFE">
        <w:rPr>
          <w:rFonts w:ascii="Arial" w:hAnsi="Arial" w:cs="Arial"/>
          <w:i/>
          <w:sz w:val="24"/>
          <w:szCs w:val="24"/>
        </w:rPr>
        <w:t>новое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время</w:t>
      </w:r>
      <w:r w:rsidRPr="00991EFE">
        <w:rPr>
          <w:rFonts w:ascii="Arial" w:hAnsi="Arial" w:cs="Arial"/>
          <w:i/>
          <w:sz w:val="24"/>
          <w:szCs w:val="24"/>
          <w:lang w:val="fr-FR"/>
        </w:rPr>
        <w:t>.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>Под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>ред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. </w:t>
      </w:r>
      <w:r w:rsidRPr="00991EFE">
        <w:rPr>
          <w:rFonts w:ascii="Arial" w:hAnsi="Arial" w:cs="Arial"/>
          <w:sz w:val="24"/>
          <w:szCs w:val="24"/>
        </w:rPr>
        <w:t>М</w:t>
      </w:r>
      <w:r w:rsidRPr="00991EFE">
        <w:rPr>
          <w:rFonts w:ascii="Arial" w:hAnsi="Arial" w:cs="Arial"/>
          <w:sz w:val="24"/>
          <w:szCs w:val="24"/>
          <w:lang w:val="fr-FR"/>
        </w:rPr>
        <w:t>.</w:t>
      </w:r>
      <w:r w:rsidRPr="00991EFE">
        <w:rPr>
          <w:rFonts w:ascii="Arial" w:hAnsi="Arial" w:cs="Arial"/>
          <w:sz w:val="24"/>
          <w:szCs w:val="24"/>
        </w:rPr>
        <w:t>В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. </w:t>
      </w:r>
      <w:r w:rsidRPr="00991EFE">
        <w:rPr>
          <w:rFonts w:ascii="Arial" w:hAnsi="Arial" w:cs="Arial"/>
          <w:sz w:val="24"/>
          <w:szCs w:val="24"/>
        </w:rPr>
        <w:t>Дмитриева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/ 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Religion et ethnicité dans la formation des identités nationales en Europe. Moyen Âge – époque moderne</w:t>
      </w:r>
      <w:r w:rsidRPr="00991EFE">
        <w:rPr>
          <w:rFonts w:ascii="Arial" w:hAnsi="Arial" w:cs="Arial"/>
          <w:b/>
          <w:sz w:val="24"/>
          <w:szCs w:val="24"/>
          <w:lang w:val="fr-FR"/>
        </w:rPr>
        <w:t>.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 Sous la dir. de  Mikhaïl V. Dmitriev </w:t>
      </w:r>
      <w:r w:rsidRPr="00991EFE">
        <w:rPr>
          <w:rFonts w:ascii="Arial" w:hAnsi="Arial" w:cs="Arial"/>
          <w:sz w:val="24"/>
          <w:szCs w:val="24"/>
        </w:rPr>
        <w:t>М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.: </w:t>
      </w:r>
      <w:r w:rsidRPr="00991EFE">
        <w:rPr>
          <w:rFonts w:ascii="Arial" w:hAnsi="Arial" w:cs="Arial"/>
          <w:sz w:val="24"/>
          <w:szCs w:val="24"/>
        </w:rPr>
        <w:t>Индрик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, 2008; </w:t>
      </w:r>
      <w:r w:rsidRPr="00991EFE">
        <w:rPr>
          <w:rFonts w:ascii="Arial" w:hAnsi="Arial" w:cs="Arial"/>
          <w:i/>
          <w:sz w:val="24"/>
          <w:szCs w:val="24"/>
        </w:rPr>
        <w:t>Христиане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и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евреи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в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православных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обществах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Восточной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Европы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. </w:t>
      </w:r>
      <w:r w:rsidRPr="00991EFE">
        <w:rPr>
          <w:rFonts w:ascii="Arial" w:hAnsi="Arial" w:cs="Arial"/>
          <w:i/>
          <w:sz w:val="24"/>
          <w:szCs w:val="24"/>
        </w:rPr>
        <w:t>Средние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века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– </w:t>
      </w:r>
      <w:r w:rsidRPr="00991EFE">
        <w:rPr>
          <w:rFonts w:ascii="Arial" w:hAnsi="Arial" w:cs="Arial"/>
          <w:i/>
          <w:sz w:val="24"/>
          <w:szCs w:val="24"/>
        </w:rPr>
        <w:t>новое</w:t>
      </w:r>
      <w:r w:rsidRPr="00991EFE">
        <w:rPr>
          <w:rFonts w:ascii="Arial" w:hAnsi="Arial" w:cs="Arial"/>
          <w:i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i/>
          <w:sz w:val="24"/>
          <w:szCs w:val="24"/>
        </w:rPr>
        <w:t>время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. </w:t>
      </w:r>
      <w:r w:rsidRPr="00991EFE">
        <w:rPr>
          <w:rFonts w:ascii="Arial" w:hAnsi="Arial" w:cs="Arial"/>
          <w:sz w:val="24"/>
          <w:szCs w:val="24"/>
        </w:rPr>
        <w:t>Под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</w:t>
      </w:r>
      <w:r w:rsidRPr="00991EFE">
        <w:rPr>
          <w:rFonts w:ascii="Arial" w:hAnsi="Arial" w:cs="Arial"/>
          <w:sz w:val="24"/>
          <w:szCs w:val="24"/>
        </w:rPr>
        <w:t>ред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. </w:t>
      </w:r>
      <w:r w:rsidRPr="00991EFE">
        <w:rPr>
          <w:rFonts w:ascii="Arial" w:hAnsi="Arial" w:cs="Arial"/>
          <w:sz w:val="24"/>
          <w:szCs w:val="24"/>
        </w:rPr>
        <w:t>М</w:t>
      </w:r>
      <w:r w:rsidRPr="00991EFE">
        <w:rPr>
          <w:rFonts w:ascii="Arial" w:hAnsi="Arial" w:cs="Arial"/>
          <w:sz w:val="24"/>
          <w:szCs w:val="24"/>
          <w:lang w:val="fr-FR"/>
        </w:rPr>
        <w:t>.</w:t>
      </w:r>
      <w:r w:rsidRPr="00991EFE">
        <w:rPr>
          <w:rFonts w:ascii="Arial" w:hAnsi="Arial" w:cs="Arial"/>
          <w:sz w:val="24"/>
          <w:szCs w:val="24"/>
        </w:rPr>
        <w:t>В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. </w:t>
      </w:r>
      <w:r w:rsidRPr="00991EFE">
        <w:rPr>
          <w:rFonts w:ascii="Arial" w:hAnsi="Arial" w:cs="Arial"/>
          <w:sz w:val="24"/>
          <w:szCs w:val="24"/>
        </w:rPr>
        <w:t>Дмитриева</w:t>
      </w:r>
      <w:r w:rsidRPr="00991EFE">
        <w:rPr>
          <w:rFonts w:ascii="Arial" w:hAnsi="Arial" w:cs="Arial"/>
          <w:sz w:val="24"/>
          <w:szCs w:val="24"/>
          <w:lang w:val="fr-FR"/>
        </w:rPr>
        <w:t xml:space="preserve"> /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Les Chrétiens et les Juifs dans les sociétés orthodoxes de l’Europe de l’Est. Moyen Âge – époque moderne</w:t>
      </w:r>
      <w:r w:rsidRPr="00991EFE">
        <w:rPr>
          <w:rFonts w:ascii="Arial" w:hAnsi="Arial" w:cs="Arial"/>
          <w:b/>
          <w:sz w:val="24"/>
          <w:szCs w:val="24"/>
          <w:lang w:val="fr-FR"/>
        </w:rPr>
        <w:t xml:space="preserve">.  </w:t>
      </w:r>
      <w:r w:rsidRPr="00991EFE">
        <w:rPr>
          <w:rFonts w:ascii="Arial" w:hAnsi="Arial" w:cs="Arial"/>
          <w:sz w:val="24"/>
          <w:szCs w:val="24"/>
          <w:lang w:val="fr-FR"/>
        </w:rPr>
        <w:t>Sous la dir. de  Mikhaïl V. Dmitriev. Moscou </w:t>
      </w:r>
      <w:r w:rsidRPr="00991EFE">
        <w:rPr>
          <w:rFonts w:ascii="Arial" w:hAnsi="Arial" w:cs="Arial"/>
          <w:sz w:val="24"/>
          <w:szCs w:val="24"/>
          <w:lang w:val="en-US"/>
        </w:rPr>
        <w:t>: «</w:t>
      </w:r>
      <w:r w:rsidRPr="00991EFE">
        <w:rPr>
          <w:rFonts w:ascii="Arial" w:hAnsi="Arial" w:cs="Arial"/>
          <w:sz w:val="24"/>
          <w:szCs w:val="24"/>
          <w:lang w:val="fr-FR"/>
        </w:rPr>
        <w:t> Indrik </w:t>
      </w:r>
      <w:r w:rsidRPr="00991EFE">
        <w:rPr>
          <w:rFonts w:ascii="Arial" w:hAnsi="Arial" w:cs="Arial"/>
          <w:sz w:val="24"/>
          <w:szCs w:val="24"/>
          <w:lang w:val="en-US"/>
        </w:rPr>
        <w:t xml:space="preserve">», 2011; </w:t>
      </w:r>
      <w:r w:rsidRPr="00991EFE">
        <w:rPr>
          <w:rFonts w:ascii="Arial" w:hAnsi="Arial" w:cs="Arial"/>
          <w:b/>
          <w:i/>
          <w:sz w:val="24"/>
          <w:szCs w:val="24"/>
          <w:lang w:val="fr-FR"/>
        </w:rPr>
        <w:t>Confessiones et nationes</w:t>
      </w:r>
      <w:r w:rsidRPr="00991EFE">
        <w:rPr>
          <w:rFonts w:ascii="Arial" w:hAnsi="Arial" w:cs="Arial"/>
          <w:b/>
          <w:sz w:val="24"/>
          <w:szCs w:val="24"/>
          <w:lang w:val="fr-FR"/>
        </w:rPr>
        <w:t xml:space="preserve">. Discours identitaires nationaux dans les cultures chrétiennes: Moyen </w:t>
      </w:r>
      <w:r w:rsidRPr="00991EFE">
        <w:rPr>
          <w:rFonts w:ascii="Arial" w:hAnsi="Arial" w:cs="Arial"/>
          <w:b/>
          <w:bCs/>
          <w:sz w:val="24"/>
          <w:szCs w:val="24"/>
          <w:lang w:val="en-US"/>
        </w:rPr>
        <w:t>Â</w:t>
      </w:r>
      <w:r w:rsidRPr="00991EFE">
        <w:rPr>
          <w:rFonts w:ascii="Arial" w:hAnsi="Arial" w:cs="Arial"/>
          <w:b/>
          <w:sz w:val="24"/>
          <w:szCs w:val="24"/>
          <w:lang w:val="fr-FR"/>
        </w:rPr>
        <w:t>ge – XX</w:t>
      </w:r>
      <w:r w:rsidRPr="00991EFE">
        <w:rPr>
          <w:rFonts w:ascii="Arial" w:hAnsi="Arial" w:cs="Arial"/>
          <w:b/>
          <w:sz w:val="24"/>
          <w:szCs w:val="24"/>
          <w:vertAlign w:val="superscript"/>
          <w:lang w:val="fr-FR"/>
        </w:rPr>
        <w:t>e</w:t>
      </w:r>
      <w:r w:rsidRPr="00991EFE">
        <w:rPr>
          <w:rFonts w:ascii="Arial" w:hAnsi="Arial" w:cs="Arial"/>
          <w:b/>
          <w:sz w:val="24"/>
          <w:szCs w:val="24"/>
          <w:lang w:val="fr-FR"/>
        </w:rPr>
        <w:t xml:space="preserve"> siècle</w:t>
      </w:r>
      <w:r w:rsidRPr="00991EFE">
        <w:rPr>
          <w:rFonts w:ascii="Arial" w:hAnsi="Arial" w:cs="Arial"/>
          <w:sz w:val="24"/>
          <w:szCs w:val="24"/>
          <w:lang w:val="fr-FR"/>
        </w:rPr>
        <w:t>. Textes réunis par Mikhaïl-V. DMITRIEV  et Daniel TOLLET. Paris : Honoré Champion éditeur, 2014.</w:t>
      </w:r>
      <w:r w:rsidRPr="00991EF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825DC" w:rsidRPr="00991EFE" w:rsidRDefault="008825DC" w:rsidP="00991EFE">
      <w:pPr>
        <w:pStyle w:val="a4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В 2008-2011 в Москве, Суздале, Плёсе, Иванове и Петербурге (благодаря гранту Центрально-Европейского университета) была проведена серия летних школ и выездных семинаров </w:t>
      </w:r>
      <w:r w:rsidRPr="00991EFE">
        <w:rPr>
          <w:rFonts w:ascii="Arial" w:hAnsi="Arial" w:cs="Arial"/>
          <w:b/>
          <w:i/>
          <w:sz w:val="24"/>
          <w:szCs w:val="24"/>
        </w:rPr>
        <w:t>«Религиозно-культурные традиции в истории Европы: христианство, иудаизм, ислам»</w:t>
      </w:r>
      <w:r w:rsidR="006364C5" w:rsidRPr="00991EFE">
        <w:rPr>
          <w:rFonts w:ascii="Arial" w:hAnsi="Arial" w:cs="Arial"/>
          <w:i/>
          <w:sz w:val="24"/>
          <w:szCs w:val="24"/>
        </w:rPr>
        <w:t xml:space="preserve"> (см., в частности:</w:t>
      </w:r>
      <w:r w:rsidR="006364C5" w:rsidRPr="00991EFE">
        <w:rPr>
          <w:rFonts w:ascii="Arial" w:hAnsi="Arial" w:cs="Arial"/>
          <w:sz w:val="24"/>
          <w:szCs w:val="24"/>
        </w:rPr>
        <w:t xml:space="preserve"> Сравнительное изучение религиозных традиций: Россия, Восточная Европа, постсоветское пространство. Сборник авторских программ и материалов учебных курсов.  Под ред. Д.И. Полывянного. / </w:t>
      </w:r>
      <w:r w:rsidR="006364C5" w:rsidRPr="00991EFE">
        <w:rPr>
          <w:rFonts w:ascii="Arial" w:hAnsi="Arial" w:cs="Arial"/>
          <w:b/>
          <w:i/>
          <w:sz w:val="24"/>
          <w:szCs w:val="24"/>
          <w:lang w:val="en-US"/>
        </w:rPr>
        <w:t>C</w:t>
      </w:r>
      <w:r w:rsidR="006364C5" w:rsidRPr="00991EFE">
        <w:rPr>
          <w:rFonts w:ascii="Arial" w:hAnsi="Arial" w:cs="Arial"/>
          <w:b/>
          <w:i/>
          <w:sz w:val="24"/>
          <w:szCs w:val="24"/>
        </w:rPr>
        <w:t xml:space="preserve">omparative Studies of Religious Traditions. </w:t>
      </w:r>
      <w:r w:rsidR="006364C5" w:rsidRPr="00991EFE">
        <w:rPr>
          <w:rFonts w:ascii="Arial" w:hAnsi="Arial" w:cs="Arial"/>
          <w:b/>
          <w:i/>
          <w:sz w:val="24"/>
          <w:szCs w:val="24"/>
          <w:lang w:val="en-US"/>
        </w:rPr>
        <w:t>Russia, Eastern Europe, Post-Soviet Space.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Ed. by D.I. Polyvianny. </w:t>
      </w:r>
      <w:r w:rsidR="006364C5" w:rsidRPr="00991EFE">
        <w:rPr>
          <w:rFonts w:ascii="Arial" w:hAnsi="Arial" w:cs="Arial"/>
          <w:sz w:val="24"/>
          <w:szCs w:val="24"/>
        </w:rPr>
        <w:t>Иваново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: </w:t>
      </w:r>
      <w:r w:rsidR="006364C5" w:rsidRPr="00991EFE">
        <w:rPr>
          <w:rFonts w:ascii="Arial" w:hAnsi="Arial" w:cs="Arial"/>
          <w:sz w:val="24"/>
          <w:szCs w:val="24"/>
        </w:rPr>
        <w:t>Изд</w:t>
      </w:r>
      <w:r w:rsidR="006364C5" w:rsidRPr="00991EFE">
        <w:rPr>
          <w:rFonts w:ascii="Arial" w:hAnsi="Arial" w:cs="Arial"/>
          <w:sz w:val="24"/>
          <w:szCs w:val="24"/>
          <w:lang w:val="en-US"/>
        </w:rPr>
        <w:t>-</w:t>
      </w:r>
      <w:r w:rsidR="006364C5" w:rsidRPr="00991EFE">
        <w:rPr>
          <w:rFonts w:ascii="Arial" w:hAnsi="Arial" w:cs="Arial"/>
          <w:sz w:val="24"/>
          <w:szCs w:val="24"/>
        </w:rPr>
        <w:t>во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«</w:t>
      </w:r>
      <w:r w:rsidR="006364C5" w:rsidRPr="00991EFE">
        <w:rPr>
          <w:rFonts w:ascii="Arial" w:hAnsi="Arial" w:cs="Arial"/>
          <w:sz w:val="24"/>
          <w:szCs w:val="24"/>
        </w:rPr>
        <w:t>Ивановский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государственный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университет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», 2010; </w:t>
      </w:r>
      <w:r w:rsidR="006364C5" w:rsidRPr="00991EFE">
        <w:rPr>
          <w:rFonts w:ascii="Arial" w:hAnsi="Arial" w:cs="Arial"/>
          <w:sz w:val="24"/>
          <w:szCs w:val="24"/>
        </w:rPr>
        <w:t>Религиозные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традиции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Европы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и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современность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: </w:t>
      </w:r>
      <w:r w:rsidR="006364C5" w:rsidRPr="00991EFE">
        <w:rPr>
          <w:rFonts w:ascii="Arial" w:hAnsi="Arial" w:cs="Arial"/>
          <w:sz w:val="24"/>
          <w:szCs w:val="24"/>
        </w:rPr>
        <w:t>изучение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и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преподавание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в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российских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и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зарубежных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университетах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/ </w:t>
      </w:r>
      <w:r w:rsidR="006364C5" w:rsidRPr="00991EFE">
        <w:rPr>
          <w:rFonts w:ascii="Arial" w:hAnsi="Arial" w:cs="Arial"/>
          <w:b/>
          <w:i/>
          <w:sz w:val="24"/>
          <w:szCs w:val="24"/>
          <w:lang w:val="en-US"/>
        </w:rPr>
        <w:t>Religious Traditions of Europe and Recent History: Studies and Teaching in Universities in Russia and  Abroad.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Ed. by D.I. Polyvianny.. </w:t>
      </w:r>
      <w:r w:rsidR="006364C5" w:rsidRPr="00991EFE">
        <w:rPr>
          <w:rFonts w:ascii="Arial" w:hAnsi="Arial" w:cs="Arial"/>
          <w:sz w:val="24"/>
          <w:szCs w:val="24"/>
        </w:rPr>
        <w:t>Под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 </w:t>
      </w:r>
      <w:r w:rsidR="006364C5" w:rsidRPr="00991EFE">
        <w:rPr>
          <w:rFonts w:ascii="Arial" w:hAnsi="Arial" w:cs="Arial"/>
          <w:sz w:val="24"/>
          <w:szCs w:val="24"/>
        </w:rPr>
        <w:t>ред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. </w:t>
      </w:r>
      <w:r w:rsidR="006364C5" w:rsidRPr="00991EFE">
        <w:rPr>
          <w:rFonts w:ascii="Arial" w:hAnsi="Arial" w:cs="Arial"/>
          <w:sz w:val="24"/>
          <w:szCs w:val="24"/>
        </w:rPr>
        <w:t>Д</w:t>
      </w:r>
      <w:r w:rsidR="006364C5" w:rsidRPr="00991EFE">
        <w:rPr>
          <w:rFonts w:ascii="Arial" w:hAnsi="Arial" w:cs="Arial"/>
          <w:sz w:val="24"/>
          <w:szCs w:val="24"/>
          <w:lang w:val="en-US"/>
        </w:rPr>
        <w:t>.</w:t>
      </w:r>
      <w:r w:rsidR="006364C5" w:rsidRPr="00991EFE">
        <w:rPr>
          <w:rFonts w:ascii="Arial" w:hAnsi="Arial" w:cs="Arial"/>
          <w:sz w:val="24"/>
          <w:szCs w:val="24"/>
        </w:rPr>
        <w:t>И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. </w:t>
      </w:r>
      <w:r w:rsidR="006364C5" w:rsidRPr="00991EFE">
        <w:rPr>
          <w:rFonts w:ascii="Arial" w:hAnsi="Arial" w:cs="Arial"/>
          <w:sz w:val="24"/>
          <w:szCs w:val="24"/>
        </w:rPr>
        <w:t>Полывянного</w:t>
      </w:r>
      <w:r w:rsidR="006364C5" w:rsidRPr="00991EFE">
        <w:rPr>
          <w:rFonts w:ascii="Arial" w:hAnsi="Arial" w:cs="Arial"/>
          <w:sz w:val="24"/>
          <w:szCs w:val="24"/>
          <w:lang w:val="en-US"/>
        </w:rPr>
        <w:t xml:space="preserve">. </w:t>
      </w:r>
      <w:r w:rsidR="006364C5" w:rsidRPr="00991EFE">
        <w:rPr>
          <w:rFonts w:ascii="Arial" w:hAnsi="Arial" w:cs="Arial"/>
          <w:sz w:val="24"/>
          <w:szCs w:val="24"/>
        </w:rPr>
        <w:t>Иваново: Изд-во «Ивановский государственный университет», 2011).</w:t>
      </w:r>
      <w:r w:rsidRPr="00991EFE">
        <w:rPr>
          <w:rFonts w:ascii="Arial" w:hAnsi="Arial" w:cs="Arial"/>
          <w:i/>
          <w:sz w:val="24"/>
          <w:szCs w:val="24"/>
        </w:rPr>
        <w:t xml:space="preserve">  </w:t>
      </w:r>
      <w:r w:rsidRPr="00991EFE">
        <w:rPr>
          <w:rFonts w:ascii="Arial" w:hAnsi="Arial" w:cs="Arial"/>
          <w:sz w:val="24"/>
          <w:szCs w:val="24"/>
        </w:rPr>
        <w:t xml:space="preserve">Участниками проекта были  более тридцати университетских </w:t>
      </w:r>
      <w:r w:rsidRPr="00991EFE">
        <w:rPr>
          <w:rFonts w:ascii="Arial" w:hAnsi="Arial" w:cs="Arial"/>
          <w:sz w:val="24"/>
          <w:szCs w:val="24"/>
        </w:rPr>
        <w:lastRenderedPageBreak/>
        <w:t>преподавателей из России, Украины, Белоруссии и Казахстана. Подробная информация об осуществленных и осуществляемых проектах помещена на сайте Центра украинистики и белорусистики МГУ (</w:t>
      </w:r>
      <w:hyperlink r:id="rId7" w:history="1"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Pr="00991EFE">
          <w:rPr>
            <w:rStyle w:val="ab"/>
            <w:rFonts w:ascii="Arial" w:hAnsi="Arial" w:cs="Arial"/>
            <w:sz w:val="24"/>
            <w:szCs w:val="24"/>
          </w:rPr>
          <w:t>.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hist</w:t>
        </w:r>
        <w:r w:rsidRPr="00991EFE">
          <w:rPr>
            <w:rStyle w:val="ab"/>
            <w:rFonts w:ascii="Arial" w:hAnsi="Arial" w:cs="Arial"/>
            <w:sz w:val="24"/>
            <w:szCs w:val="24"/>
          </w:rPr>
          <w:t>.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msu</w:t>
        </w:r>
        <w:r w:rsidRPr="00991EFE">
          <w:rPr>
            <w:rStyle w:val="ab"/>
            <w:rFonts w:ascii="Arial" w:hAnsi="Arial" w:cs="Arial"/>
            <w:sz w:val="24"/>
            <w:szCs w:val="24"/>
          </w:rPr>
          <w:t>.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  <w:r w:rsidRPr="00991EFE">
          <w:rPr>
            <w:rStyle w:val="ab"/>
            <w:rFonts w:ascii="Arial" w:hAnsi="Arial" w:cs="Arial"/>
            <w:sz w:val="24"/>
            <w:szCs w:val="24"/>
          </w:rPr>
          <w:t>/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Labs</w:t>
        </w:r>
        <w:r w:rsidRPr="00991EFE">
          <w:rPr>
            <w:rStyle w:val="ab"/>
            <w:rFonts w:ascii="Arial" w:hAnsi="Arial" w:cs="Arial"/>
            <w:sz w:val="24"/>
            <w:szCs w:val="24"/>
          </w:rPr>
          <w:t>/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UkrBel</w:t>
        </w:r>
      </w:hyperlink>
      <w:r w:rsidRPr="00991EFE">
        <w:rPr>
          <w:rFonts w:ascii="Arial" w:hAnsi="Arial" w:cs="Arial"/>
          <w:sz w:val="24"/>
          <w:szCs w:val="24"/>
        </w:rPr>
        <w:t>).</w:t>
      </w:r>
    </w:p>
    <w:p w:rsidR="001F3BAC" w:rsidRPr="00991EFE" w:rsidRDefault="001F3BAC" w:rsidP="00991EFE">
      <w:pPr>
        <w:pStyle w:val="a4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Если Вы хотите принять участие в работе семинара, просьба писать М.В. Дмитриеву.</w:t>
      </w:r>
    </w:p>
    <w:p w:rsidR="00FF0C7F" w:rsidRPr="00991EFE" w:rsidRDefault="00FF0C7F" w:rsidP="00991EFE">
      <w:pPr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FF0C7F" w:rsidRPr="00991EFE" w:rsidRDefault="00FF0C7F" w:rsidP="00991EFE">
      <w:pPr>
        <w:spacing w:line="240" w:lineRule="auto"/>
        <w:ind w:right="-1"/>
        <w:contextualSpacing/>
        <w:jc w:val="center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 xml:space="preserve">проф. </w:t>
      </w:r>
      <w:r w:rsidRPr="00991EFE">
        <w:rPr>
          <w:rFonts w:ascii="Arial" w:hAnsi="Arial" w:cs="Arial"/>
          <w:b/>
          <w:sz w:val="24"/>
          <w:szCs w:val="24"/>
        </w:rPr>
        <w:t>Михаил Владимирович Дмитриев</w:t>
      </w:r>
    </w:p>
    <w:p w:rsidR="00FF0C7F" w:rsidRPr="00991EFE" w:rsidRDefault="00FF0C7F" w:rsidP="00991EFE">
      <w:pPr>
        <w:spacing w:line="240" w:lineRule="auto"/>
        <w:ind w:right="-1"/>
        <w:contextualSpacing/>
        <w:jc w:val="center"/>
        <w:rPr>
          <w:rFonts w:ascii="Arial" w:hAnsi="Arial" w:cs="Arial"/>
          <w:sz w:val="24"/>
          <w:szCs w:val="24"/>
        </w:rPr>
      </w:pPr>
      <w:r w:rsidRPr="00991EFE">
        <w:rPr>
          <w:rFonts w:ascii="Arial" w:hAnsi="Arial" w:cs="Arial"/>
          <w:sz w:val="24"/>
          <w:szCs w:val="24"/>
        </w:rPr>
        <w:t>(</w:t>
      </w:r>
      <w:hyperlink r:id="rId8" w:history="1"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dmitrievm</w:t>
        </w:r>
        <w:r w:rsidRPr="00991EFE">
          <w:rPr>
            <w:rStyle w:val="ab"/>
            <w:rFonts w:ascii="Arial" w:hAnsi="Arial" w:cs="Arial"/>
            <w:sz w:val="24"/>
            <w:szCs w:val="24"/>
          </w:rPr>
          <w:t>300@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gmail</w:t>
        </w:r>
        <w:r w:rsidRPr="00991EFE">
          <w:rPr>
            <w:rStyle w:val="ab"/>
            <w:rFonts w:ascii="Arial" w:hAnsi="Arial" w:cs="Arial"/>
            <w:sz w:val="24"/>
            <w:szCs w:val="24"/>
          </w:rPr>
          <w:t>.</w:t>
        </w:r>
        <w:r w:rsidRPr="00991EFE">
          <w:rPr>
            <w:rStyle w:val="ab"/>
            <w:rFonts w:ascii="Arial" w:hAnsi="Arial" w:cs="Arial"/>
            <w:sz w:val="24"/>
            <w:szCs w:val="24"/>
            <w:lang w:val="en-US"/>
          </w:rPr>
          <w:t>com</w:t>
        </w:r>
      </w:hyperlink>
      <w:r w:rsidRPr="00991EFE">
        <w:rPr>
          <w:rFonts w:ascii="Arial" w:hAnsi="Arial" w:cs="Arial"/>
          <w:sz w:val="24"/>
          <w:szCs w:val="24"/>
        </w:rPr>
        <w:t>).</w:t>
      </w:r>
    </w:p>
    <w:p w:rsidR="00B653D8" w:rsidRPr="00991EFE" w:rsidRDefault="00B653D8">
      <w:pPr>
        <w:rPr>
          <w:sz w:val="24"/>
          <w:szCs w:val="24"/>
        </w:rPr>
      </w:pPr>
    </w:p>
    <w:sectPr w:rsidR="00B653D8" w:rsidRPr="00991EFE" w:rsidSect="00B6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36" w:rsidRDefault="00024B36" w:rsidP="008825DC">
      <w:pPr>
        <w:spacing w:line="240" w:lineRule="auto"/>
      </w:pPr>
      <w:r>
        <w:separator/>
      </w:r>
    </w:p>
  </w:endnote>
  <w:endnote w:type="continuationSeparator" w:id="0">
    <w:p w:rsidR="00024B36" w:rsidRDefault="00024B36" w:rsidP="00882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36" w:rsidRDefault="00024B36" w:rsidP="008825DC">
      <w:pPr>
        <w:spacing w:line="240" w:lineRule="auto"/>
      </w:pPr>
      <w:r>
        <w:separator/>
      </w:r>
    </w:p>
  </w:footnote>
  <w:footnote w:type="continuationSeparator" w:id="0">
    <w:p w:rsidR="00024B36" w:rsidRDefault="00024B36" w:rsidP="008825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EA8"/>
    <w:multiLevelType w:val="singleLevel"/>
    <w:tmpl w:val="2CBA301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61E42A6A"/>
    <w:multiLevelType w:val="hybridMultilevel"/>
    <w:tmpl w:val="C92E9E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7F"/>
    <w:rsid w:val="00024B36"/>
    <w:rsid w:val="000E42EE"/>
    <w:rsid w:val="000E6C84"/>
    <w:rsid w:val="00103766"/>
    <w:rsid w:val="00105DC2"/>
    <w:rsid w:val="001F3BAC"/>
    <w:rsid w:val="00210209"/>
    <w:rsid w:val="002D7709"/>
    <w:rsid w:val="00557139"/>
    <w:rsid w:val="005D068E"/>
    <w:rsid w:val="00617E6C"/>
    <w:rsid w:val="006364C5"/>
    <w:rsid w:val="00672991"/>
    <w:rsid w:val="006927AE"/>
    <w:rsid w:val="00774693"/>
    <w:rsid w:val="008825DC"/>
    <w:rsid w:val="00991EFE"/>
    <w:rsid w:val="00A24C4B"/>
    <w:rsid w:val="00B653D8"/>
    <w:rsid w:val="00BA07EC"/>
    <w:rsid w:val="00C36BCD"/>
    <w:rsid w:val="00D9072B"/>
    <w:rsid w:val="00E6613E"/>
    <w:rsid w:val="00EF2E11"/>
    <w:rsid w:val="00F42449"/>
    <w:rsid w:val="00FF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en-US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F"/>
    <w:pPr>
      <w:suppressAutoHyphens w:val="0"/>
      <w:spacing w:line="36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74693"/>
    <w:pPr>
      <w:ind w:left="240" w:hanging="240"/>
    </w:pPr>
    <w:rPr>
      <w:szCs w:val="21"/>
    </w:rPr>
  </w:style>
  <w:style w:type="paragraph" w:styleId="a3">
    <w:name w:val="index heading"/>
    <w:basedOn w:val="a"/>
    <w:qFormat/>
    <w:rsid w:val="00105DC2"/>
    <w:pPr>
      <w:suppressLineNumbers/>
    </w:pPr>
  </w:style>
  <w:style w:type="paragraph" w:styleId="a4">
    <w:name w:val="List Paragraph"/>
    <w:basedOn w:val="a"/>
    <w:uiPriority w:val="34"/>
    <w:qFormat/>
    <w:rsid w:val="00105DC2"/>
    <w:pPr>
      <w:ind w:left="720"/>
      <w:contextualSpacing/>
    </w:pPr>
    <w:rPr>
      <w:szCs w:val="21"/>
    </w:rPr>
  </w:style>
  <w:style w:type="character" w:customStyle="1" w:styleId="a5">
    <w:name w:val="Символ нумерации"/>
    <w:qFormat/>
    <w:rsid w:val="00105DC2"/>
  </w:style>
  <w:style w:type="character" w:customStyle="1" w:styleId="a6">
    <w:name w:val="Символ сноски"/>
    <w:qFormat/>
    <w:rsid w:val="00105DC2"/>
  </w:style>
  <w:style w:type="character" w:customStyle="1" w:styleId="a7">
    <w:name w:val="Символ концевой сноски"/>
    <w:qFormat/>
    <w:rsid w:val="00105DC2"/>
  </w:style>
  <w:style w:type="paragraph" w:customStyle="1" w:styleId="a8">
    <w:name w:val="Заголовок"/>
    <w:basedOn w:val="a"/>
    <w:next w:val="a9"/>
    <w:qFormat/>
    <w:rsid w:val="00105D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774693"/>
    <w:pPr>
      <w:spacing w:after="120"/>
    </w:pPr>
    <w:rPr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774693"/>
    <w:rPr>
      <w:szCs w:val="21"/>
    </w:rPr>
  </w:style>
  <w:style w:type="paragraph" w:customStyle="1" w:styleId="Caption">
    <w:name w:val="Caption"/>
    <w:basedOn w:val="a"/>
    <w:qFormat/>
    <w:rsid w:val="00105DC2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105DC2"/>
    <w:pPr>
      <w:textAlignment w:val="baseline"/>
    </w:pPr>
  </w:style>
  <w:style w:type="character" w:styleId="ab">
    <w:name w:val="Hyperlink"/>
    <w:basedOn w:val="a0"/>
    <w:uiPriority w:val="99"/>
    <w:unhideWhenUsed/>
    <w:rsid w:val="00FF0C7F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BA07EC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BA07EC"/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8825DC"/>
    <w:pPr>
      <w:suppressAutoHyphens/>
      <w:spacing w:line="240" w:lineRule="auto"/>
    </w:pPr>
    <w:rPr>
      <w:lang w:eastAsia="zh-CN"/>
    </w:rPr>
  </w:style>
  <w:style w:type="character" w:customStyle="1" w:styleId="af">
    <w:name w:val="Текст сноски Знак"/>
    <w:basedOn w:val="a0"/>
    <w:link w:val="ae"/>
    <w:uiPriority w:val="99"/>
    <w:semiHidden/>
    <w:rsid w:val="008825DC"/>
    <w:rPr>
      <w:rFonts w:ascii="Times New Roman" w:eastAsia="Times New Roman" w:hAnsi="Times New Roman" w:cs="Times New Roman"/>
      <w:kern w:val="0"/>
      <w:sz w:val="20"/>
      <w:szCs w:val="20"/>
      <w:lang w:val="ru-RU" w:eastAsia="zh-CN" w:bidi="ar-SA"/>
    </w:rPr>
  </w:style>
  <w:style w:type="character" w:styleId="af0">
    <w:name w:val="footnote reference"/>
    <w:basedOn w:val="a0"/>
    <w:uiPriority w:val="99"/>
    <w:semiHidden/>
    <w:unhideWhenUsed/>
    <w:rsid w:val="008825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evm3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.msu.ru/Labs/UkrB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2022-03-12T11:28:00Z</dcterms:created>
  <dcterms:modified xsi:type="dcterms:W3CDTF">2022-04-16T11:28:00Z</dcterms:modified>
</cp:coreProperties>
</file>