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0A0F2" w14:textId="77777777" w:rsidR="004367A2" w:rsidRPr="004367A2" w:rsidRDefault="004367A2" w:rsidP="004367A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67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Источник: ГА РФ. </w:t>
      </w:r>
      <w:r w:rsidRPr="004367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Ф. 5451. Оп. 13. Д. 374. Л.13</w:t>
      </w:r>
      <w:r w:rsidRPr="004367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-15</w:t>
      </w:r>
      <w:r w:rsidRPr="004367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1B3B4CAB" w14:textId="77777777" w:rsidR="004367A2" w:rsidRDefault="004367A2" w:rsidP="004367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4CF8ED0C" w14:textId="77777777" w:rsidR="004367A2" w:rsidRDefault="004367A2" w:rsidP="004367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НАРОДНОГО КОМИССАРИАТА ТРУДА СОЮЗА ССР</w:t>
      </w:r>
    </w:p>
    <w:p w14:paraId="04AAD6A8" w14:textId="77777777" w:rsidR="004367A2" w:rsidRDefault="004367A2" w:rsidP="004367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июля 1929 г. № 239</w:t>
      </w:r>
    </w:p>
    <w:p w14:paraId="28F990B9" w14:textId="77777777" w:rsidR="004367A2" w:rsidRDefault="004367A2" w:rsidP="004367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изменении ведомственных актов НКТ СССР в связи с изданием некоторых постановлений ЦИК и СНК СССР».</w:t>
      </w:r>
    </w:p>
    <w:p w14:paraId="0931CAB3" w14:textId="77777777" w:rsidR="004367A2" w:rsidRDefault="004367A2" w:rsidP="004367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39DF10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изданием постановления СНК СССР от 6 марта 1929 г. о мерах к укреплению трудовой дисциплины (С.З. СССР, 1929 г., № 19, ст.167), Постановления Президиума ЦИК СССР от 3 апреля 1929 г. (протокол № 88, п.7а), постановления ЦИК и СНК СССР от 1 июня 1929 г. о чистке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апарата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государственных органов, кооперативных и общественных организаций (С.З. СССР, 1929 г., № 35, ст.313) и постановления ЦИК и СНК СССР от 12 июня 1929 г. об имущественной ответственности рабочих и служащих за ущерб, причиненный ими нанимателям (Собр. Зак. СССР, 1929 г., № 42, ст. 367) Народный Комиссариат Труда Союза ССР постановил:</w:t>
      </w:r>
    </w:p>
    <w:p w14:paraId="052F3ED6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Примечание к п. 2 утвержденной НКТ СССР 28 февраля 1927 г. за № 436 табели взысканий для работников железнодорожного транспорта («Известия НКТ СССР», 1928 г., № 9-10) – отменить.</w:t>
      </w:r>
    </w:p>
    <w:p w14:paraId="008A38F1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Ст. ст. 10, 11, 12, 13, 14 и 30 утвержденного НКТ СССР 12 декабря 1928 г. № 722 Положения о РКК («Известия НКТ СССР», 1928 г., № 51-52) изложить в следующей редакции:</w:t>
      </w:r>
    </w:p>
    <w:p w14:paraId="51B71492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«10. К конфликтным функциям РКК относится рассмотрение всех трудовых конфликтов искового характера, возникающих между работниками и нанимателями при применении законов о труде, коллективных и трудовых договоров и правил внутреннего распорядка.</w:t>
      </w:r>
    </w:p>
    <w:p w14:paraId="779D0685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конфликты могут быть переданы как в РКК, так и в трудовую сессию Народного Суда. Однако, обязательному рассмотрению в РКК как первичной инстанции подлежат конфликты по следующим вопросам:</w:t>
      </w:r>
    </w:p>
    <w:p w14:paraId="5E100DAE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перевода на другую работу и связанных с переводом выдачи заработка, либо выдачи выходного пособия;</w:t>
      </w:r>
    </w:p>
    <w:p w14:paraId="28E9C5AC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оплаты при недовыработке норм и оплаты брака;</w:t>
      </w:r>
    </w:p>
    <w:p w14:paraId="2B511BD2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увольнение по непригодности и за неисполнение обязанностей за исключением, указанным в п «а» ст.12;</w:t>
      </w:r>
    </w:p>
    <w:p w14:paraId="61A513F0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компенсации за использование инструмента, принадлежащего работнику;</w:t>
      </w:r>
    </w:p>
    <w:p w14:paraId="14FAD76D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выдачи спецодежды и спецпитания и – в подлежащих случаях – денежной компенсации за них; применение сокращенного рабочего дня и удлиненного отпуска;</w:t>
      </w:r>
    </w:p>
    <w:p w14:paraId="76272006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оплаты при выполнении работ разной квалификации при заместительстве;</w:t>
      </w:r>
    </w:p>
    <w:p w14:paraId="5604858F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оплаты простоя;</w:t>
      </w:r>
    </w:p>
    <w:p w14:paraId="068490B3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оплаты подготовки к сдельному наряду;</w:t>
      </w:r>
    </w:p>
    <w:p w14:paraId="26AFDD06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и) оплаты незаконченного сдельного наряда;</w:t>
      </w:r>
    </w:p>
    <w:p w14:paraId="43BEF949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вычета из заработной платы работника за ущерб, причиненный им нанимателю при исполнении служебных обязанностей во всех тех случаях, для которых законом установлен предельный размер ответственности и не введен исключительно судебный порядок рассмотрения дела;</w:t>
      </w:r>
    </w:p>
    <w:p w14:paraId="106E31A6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оплаты за время отстранения от работы;</w:t>
      </w:r>
    </w:p>
    <w:p w14:paraId="6E7375C2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выдачи денежной компенсации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непредоставленный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отпуск;</w:t>
      </w:r>
    </w:p>
    <w:p w14:paraId="5E79861E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размера оплаты за время испытания;</w:t>
      </w:r>
    </w:p>
    <w:p w14:paraId="771B0370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 размера причитающейся работнику премии;</w:t>
      </w:r>
    </w:p>
    <w:p w14:paraId="625FD805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п) оплаты сверхурочных работ;</w:t>
      </w:r>
    </w:p>
    <w:p w14:paraId="11EF2D3B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р) выплаты выходного пособия в случае расторжения трудового договора работником по вине нанимателя.</w:t>
      </w:r>
    </w:p>
    <w:p w14:paraId="1FA6FC1D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РКК приступает к рассмотрению дел конфликтного характера по заявлениям заинтересованных работников или Комитета рабочих и служащих, а также, в подлежащих случаях, по заявлению нанимателя.</w:t>
      </w:r>
    </w:p>
    <w:p w14:paraId="6422A98B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Наниматель обязан вносить на рассмотрение РКК в порядке предварительного согласования вопроса, до дачи соответствующего распоряжения: а) конфликты в государственных предприятиях и учреждениях по вопросу об увольнении по непригодности; б) конфликты в прочих предприятиях и учреждениях по вопросам об увольнении по непригодности и об увольнении за неисполнение обязанностей и в) все упомянутые в п. «к» ст. 10 конфликты по вопросу о вычете из заработной платы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заявления работника о незаконности вычета или неправильности исчисления его размеров.</w:t>
      </w:r>
    </w:p>
    <w:p w14:paraId="20CF1E80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Ведению РКК не подлежат:</w:t>
      </w:r>
    </w:p>
    <w:p w14:paraId="44D1E8A5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дела об увольнении и восстановлении в должности лиц, пользующихся правом найма и увольнения, а также ответственных работников, принадлежащих к категориям, перечисленным в особом перечне, утверждаемом НКТ СССР по соглашению с ВЦСПС, или в соответствующих перечнях, утверждаемых НКТ союзных республик по соглашению с республиканскими Советами Профессиональных Союзов;</w:t>
      </w:r>
    </w:p>
    <w:p w14:paraId="43D6DB1B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дела об увольнении и восстановлении в должности лиц, увольняемых из государственных, кооперативных и общественных учреждений и предприятий, по предложениям органов Народных Комиссариатов РКИ СССР и Союзных республик в порядке и на основаниях, предусмотренных положениями об указанных народных комиссариатах и специальными узаконениями;</w:t>
      </w:r>
    </w:p>
    <w:p w14:paraId="24A07A7E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дела о расторжении трудовых договоров с работниками по требованию профессионального союза;</w:t>
      </w:r>
    </w:p>
    <w:p w14:paraId="3B880BE4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вопросы изменения должностных окладов, установленных в порядке государственного нормирования заработной платы, а равно и персональных окладов;</w:t>
      </w:r>
    </w:p>
    <w:p w14:paraId="6D3CF4AE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вопросы установления или изменения штатов;</w:t>
      </w:r>
    </w:p>
    <w:p w14:paraId="5683A2A8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е) конфликты между работниками и нанимателями на почве предоставления и распределения жилых помещений, удовлетворения бытовых нужд работников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т.д.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вытекающие из обязательства по коллективному или трудовому договору;</w:t>
      </w:r>
    </w:p>
    <w:p w14:paraId="1303F328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трудовые дела, разрешенные Трудовой Сессией Народного Суда, Примирительной Камерой или Третейским Судом, а также трудовые дела, находящиеся на рассмотрении этих органов;</w:t>
      </w:r>
    </w:p>
    <w:p w14:paraId="1993FD21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дела о дисциплинарных взысканиях в порядке подчиненности, за исключением взысканий, налагаемых за нарушение правил внутреннего распорядка;</w:t>
      </w:r>
    </w:p>
    <w:p w14:paraId="5D62AC49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конфликты искового характера, касающиеся рабочих и служащих, занятых в предприятиях, учреждениях и хозяйствах, в которых не имеется членов профессиональных союзов (в частности, конфликты, касающиеся рабочих и служащих – одиночек, не состоящих членами профессионального союза).</w:t>
      </w:r>
    </w:p>
    <w:p w14:paraId="2D78496F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Конфликты, указанные в п. «и» настоящей статьи, рассматриваются Трудовыми Сессиями Народного Суда.</w:t>
      </w:r>
    </w:p>
    <w:p w14:paraId="7AA5E3CA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Для подачи в РКК заявлений о рассмотрении конфликтов устанавливаются следующие сроки:</w:t>
      </w:r>
    </w:p>
    <w:p w14:paraId="4920ACA0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вопросам увольнений, а также указанных в п. «к» ст.10 вычетов из заработной платы – 14 дней;</w:t>
      </w:r>
    </w:p>
    <w:p w14:paraId="058B53DD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вопросам оплаты сверхурочных работ – 1 месяц;</w:t>
      </w:r>
    </w:p>
    <w:p w14:paraId="4D1D01AD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всем остальным вопросам – 3 месяца.</w:t>
      </w:r>
    </w:p>
    <w:p w14:paraId="6CD6331F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14.Указанные в ст. 13 сроки исчисляются:</w:t>
      </w:r>
    </w:p>
    <w:p w14:paraId="70740DF7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для нанимателя по делам об увольнении за неисполнение обязанностей в тех предприятиях и учреждениях, в которых наниматель обязан предварительно согласовать вопрос об увольнении в РКК, - со дня совершения нарушения, дающего нанимателю основание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возбуждении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вопроса об увольнении;</w:t>
      </w:r>
    </w:p>
    <w:p w14:paraId="2F48B78A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делам об увольнении, передаваемым в РКК работником – со дня предъявления работнику расчета;</w:t>
      </w:r>
    </w:p>
    <w:p w14:paraId="13B5F7E3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делам об указанных в п. «к» ст. 10 вычетах – со дня заявления работника о незаконности вычета или неправильности исчисления его размеров;</w:t>
      </w:r>
    </w:p>
    <w:p w14:paraId="46F36F45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 всем остальным делам – со дня возникновения права на предъявление соответствующего требования, причем по денежным претензиям днем возникновения этого права считается день, когда соответствующая выплата должна была быть произведена согласно установленным в данном предприятии или учреждении срокам выплаты.</w:t>
      </w:r>
    </w:p>
    <w:p w14:paraId="04007F90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 решения РКК по вопросам об установлении или изменении условий труда (ст.9) должен быть указан срок, с которого должно применяться данное решение. При отсутствии такого указания эти решения должны применяться со дня их принятия.</w:t>
      </w:r>
    </w:p>
    <w:p w14:paraId="222A7475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решениях, санкционирующих увольнение работника по непригодности,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и, в подлежащих случаях, за неисполнение обязанностей (ст.11), должен обязательно указываться срок, в течение которого может последовать увольнение. Если работник не будет уволен в течение этого срока, решение РКК теряет силу.</w:t>
      </w:r>
    </w:p>
    <w:p w14:paraId="51C2685F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2AE35F" w14:textId="77777777" w:rsidR="004367A2" w:rsidRPr="004367A2" w:rsidRDefault="004367A2" w:rsidP="004367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Народного комиссара труда СССР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7A2">
        <w:rPr>
          <w:rFonts w:ascii="Times New Roman" w:hAnsi="Times New Roman" w:cs="Times New Roman"/>
          <w:i/>
          <w:iCs/>
          <w:sz w:val="24"/>
          <w:szCs w:val="24"/>
        </w:rPr>
        <w:t>Толстопятов</w:t>
      </w:r>
    </w:p>
    <w:p w14:paraId="4A618BB4" w14:textId="77777777" w:rsidR="004367A2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Орг.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Отд. НКТ СССР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7A2">
        <w:rPr>
          <w:rFonts w:ascii="Times New Roman" w:hAnsi="Times New Roman" w:cs="Times New Roman"/>
          <w:i/>
          <w:iCs/>
          <w:sz w:val="24"/>
          <w:szCs w:val="24"/>
        </w:rPr>
        <w:t>Коршунов</w:t>
      </w:r>
    </w:p>
    <w:p w14:paraId="1B394A37" w14:textId="77777777" w:rsidR="004367A2" w:rsidRPr="004367A2" w:rsidRDefault="004367A2" w:rsidP="004367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7A2">
        <w:rPr>
          <w:rFonts w:ascii="Times New Roman" w:hAnsi="Times New Roman" w:cs="Times New Roman"/>
          <w:i/>
          <w:iCs/>
          <w:sz w:val="24"/>
          <w:szCs w:val="24"/>
        </w:rPr>
        <w:t>Согласовано с Постоянными представительствами союзных республик и ВЦСПС.</w:t>
      </w:r>
    </w:p>
    <w:p w14:paraId="7FE0E0F1" w14:textId="77777777" w:rsidR="004367A2" w:rsidRPr="009E2EE6" w:rsidRDefault="004367A2" w:rsidP="00436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269E5" w14:textId="77777777" w:rsidR="002E7526" w:rsidRDefault="002E7526"/>
    <w:sectPr w:rsidR="002E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A2"/>
    <w:rsid w:val="002E7526"/>
    <w:rsid w:val="004367A2"/>
    <w:rsid w:val="00DB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ADA8"/>
  <w15:chartTrackingRefBased/>
  <w15:docId w15:val="{1B5899FF-CA39-4222-8091-63355441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1035</Words>
  <Characters>6386</Characters>
  <Application>Microsoft Office Word</Application>
  <DocSecurity>0</DocSecurity>
  <Lines>172</Lines>
  <Paragraphs>90</Paragraphs>
  <ScaleCrop>false</ScaleCrop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Shilnikova</dc:creator>
  <cp:keywords/>
  <dc:description/>
  <cp:lastModifiedBy>Irina Shilnikova</cp:lastModifiedBy>
  <cp:revision>1</cp:revision>
  <dcterms:created xsi:type="dcterms:W3CDTF">2020-02-24T11:51:00Z</dcterms:created>
  <dcterms:modified xsi:type="dcterms:W3CDTF">2020-02-24T11:54:00Z</dcterms:modified>
</cp:coreProperties>
</file>